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7D" w:rsidRDefault="006C5AB3" w:rsidP="00CC1E81">
      <w:pPr>
        <w:spacing w:after="0" w:line="240" w:lineRule="exact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-209550</wp:posOffset>
            </wp:positionV>
            <wp:extent cx="1107440" cy="663575"/>
            <wp:effectExtent l="19050" t="0" r="0" b="0"/>
            <wp:wrapThrough wrapText="bothSides">
              <wp:wrapPolygon edited="0">
                <wp:start x="-372" y="0"/>
                <wp:lineTo x="-372" y="21083"/>
                <wp:lineTo x="21550" y="21083"/>
                <wp:lineTo x="21550" y="0"/>
                <wp:lineTo x="-372" y="0"/>
              </wp:wrapPolygon>
            </wp:wrapThrough>
            <wp:docPr id="4" name="Рисунок 0" descr="PartnerCountr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nerCountry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CDB">
        <w:rPr>
          <w:rFonts w:ascii="Times New Roman" w:hAnsi="Times New Roman"/>
          <w:b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4405993</wp:posOffset>
            </wp:positionH>
            <wp:positionV relativeFrom="paragraph">
              <wp:posOffset>-51616</wp:posOffset>
            </wp:positionV>
            <wp:extent cx="2148840" cy="506185"/>
            <wp:effectExtent l="19050" t="0" r="3810" b="0"/>
            <wp:wrapThrough wrapText="bothSides">
              <wp:wrapPolygon edited="0">
                <wp:start x="-191" y="0"/>
                <wp:lineTo x="-191" y="21136"/>
                <wp:lineTo x="21638" y="21136"/>
                <wp:lineTo x="21638" y="0"/>
                <wp:lineTo x="-191" y="0"/>
              </wp:wrapPolygon>
            </wp:wrapThrough>
            <wp:docPr id="7" name="Рисунок 2" descr="Минпромторг_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промторг_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50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3CDB">
        <w:rPr>
          <w:rFonts w:ascii="Times New Roman" w:hAnsi="Times New Roman"/>
          <w:b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-150495</wp:posOffset>
            </wp:positionV>
            <wp:extent cx="1270000" cy="549275"/>
            <wp:effectExtent l="19050" t="0" r="6350" b="0"/>
            <wp:wrapThrough wrapText="bothSides">
              <wp:wrapPolygon edited="0">
                <wp:start x="-324" y="0"/>
                <wp:lineTo x="-324" y="20976"/>
                <wp:lineTo x="21708" y="20976"/>
                <wp:lineTo x="21708" y="0"/>
                <wp:lineTo x="-324" y="0"/>
              </wp:wrapPolygon>
            </wp:wrapThrough>
            <wp:docPr id="6" name="Рисунок 2" descr="I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S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54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F7D" w:rsidRDefault="00543F7D" w:rsidP="00256D0C">
      <w:pPr>
        <w:spacing w:after="0" w:line="240" w:lineRule="exact"/>
        <w:jc w:val="right"/>
        <w:rPr>
          <w:rFonts w:ascii="Times New Roman" w:hAnsi="Times New Roman"/>
          <w:b/>
          <w:i/>
          <w:sz w:val="18"/>
          <w:szCs w:val="18"/>
        </w:rPr>
      </w:pPr>
    </w:p>
    <w:p w:rsidR="00543F7D" w:rsidRDefault="00543F7D" w:rsidP="00256D0C">
      <w:pPr>
        <w:spacing w:after="0" w:line="240" w:lineRule="exact"/>
        <w:jc w:val="right"/>
        <w:rPr>
          <w:rFonts w:ascii="Times New Roman" w:hAnsi="Times New Roman"/>
          <w:b/>
          <w:i/>
          <w:sz w:val="18"/>
          <w:szCs w:val="18"/>
        </w:rPr>
      </w:pPr>
    </w:p>
    <w:p w:rsidR="00543F7D" w:rsidRPr="00955D1C" w:rsidRDefault="00113CDB" w:rsidP="00C340E1">
      <w:pPr>
        <w:spacing w:after="0" w:line="240" w:lineRule="exac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8"/>
          <w:szCs w:val="18"/>
        </w:rPr>
        <w:br w:type="textWrapping" w:clear="all"/>
      </w:r>
    </w:p>
    <w:p w:rsidR="001806AE" w:rsidRPr="003E520E" w:rsidRDefault="00322D23" w:rsidP="003E520E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</w:pPr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ДОГ</w:t>
      </w:r>
      <w:r w:rsidR="009E1E1E"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О</w:t>
      </w:r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ВОР-</w:t>
      </w:r>
      <w:r w:rsidR="001806AE"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ЗАЯВКА</w:t>
      </w:r>
      <w:r w:rsidR="0091780E"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 НА УЧАСТИЕ</w:t>
      </w:r>
    </w:p>
    <w:p w:rsidR="00D81CC8" w:rsidRPr="003E520E" w:rsidRDefault="00D81CC8" w:rsidP="003E520E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</w:pPr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в российской экспозиции</w:t>
      </w:r>
    </w:p>
    <w:p w:rsidR="003E520E" w:rsidRPr="003E520E" w:rsidRDefault="007532A8" w:rsidP="003E520E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</w:pPr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на</w:t>
      </w:r>
      <w:r w:rsidR="009E1E1E"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 </w:t>
      </w:r>
      <w:r w:rsidR="006E1878"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Международной </w:t>
      </w:r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выставке высокотехнологичной продукции</w:t>
      </w:r>
    </w:p>
    <w:p w:rsidR="00BC43CD" w:rsidRPr="002B5842" w:rsidRDefault="007532A8" w:rsidP="003E520E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</w:pPr>
      <w:r w:rsidRPr="002B5842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“</w:t>
      </w:r>
      <w:r w:rsidRPr="00E64B01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val="en-US" w:eastAsia="ru-RU"/>
        </w:rPr>
        <w:t>INTERNATIONAL</w:t>
      </w:r>
      <w:r w:rsidRPr="002B5842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 </w:t>
      </w:r>
      <w:r w:rsidRPr="00E64B01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val="en-US" w:eastAsia="ru-RU"/>
        </w:rPr>
        <w:t>ENGINEERING</w:t>
      </w:r>
      <w:r w:rsidRPr="002B5842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 </w:t>
      </w:r>
      <w:r w:rsidRPr="00E64B01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val="en-US" w:eastAsia="ru-RU"/>
        </w:rPr>
        <w:t>SOURCING</w:t>
      </w:r>
      <w:r w:rsidRPr="002B5842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 </w:t>
      </w:r>
      <w:r w:rsidRPr="00E64B01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val="en-US" w:eastAsia="ru-RU"/>
        </w:rPr>
        <w:t>SHOW</w:t>
      </w:r>
      <w:r w:rsidRPr="002B5842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”</w:t>
      </w:r>
      <w:r w:rsidR="006E1878" w:rsidRPr="002B5842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,</w:t>
      </w:r>
    </w:p>
    <w:p w:rsidR="007532A8" w:rsidRPr="003E520E" w:rsidRDefault="003E520E" w:rsidP="003E520E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</w:pPr>
      <w:r w:rsidRPr="008A63C6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16-18 </w:t>
      </w:r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марта</w:t>
      </w:r>
      <w:r w:rsidRPr="008A63C6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 2017 </w:t>
      </w:r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год</w:t>
      </w:r>
      <w:r w:rsidR="008A63C6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 xml:space="preserve">, </w:t>
      </w:r>
      <w:proofErr w:type="spellStart"/>
      <w:r w:rsidR="00955D1C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г</w:t>
      </w:r>
      <w:proofErr w:type="gramStart"/>
      <w:r w:rsidR="00955D1C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.Ч</w:t>
      </w:r>
      <w:proofErr w:type="gramEnd"/>
      <w:r w:rsidR="00955D1C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е</w:t>
      </w:r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ннаи</w:t>
      </w:r>
      <w:proofErr w:type="spellEnd"/>
      <w:r w:rsidRPr="003E520E">
        <w:rPr>
          <w:rFonts w:ascii="Times New Roman" w:eastAsia="Times New Roman" w:hAnsi="Times New Roman"/>
          <w:b/>
          <w:color w:val="FFFFFF"/>
          <w:spacing w:val="-2"/>
          <w:sz w:val="28"/>
          <w:szCs w:val="28"/>
          <w:lang w:eastAsia="ru-RU"/>
        </w:rPr>
        <w:t>, Республика Индия</w:t>
      </w:r>
    </w:p>
    <w:p w:rsidR="00980CCB" w:rsidRPr="001806AE" w:rsidRDefault="00980CCB" w:rsidP="00980CCB">
      <w:pPr>
        <w:spacing w:after="0" w:line="240" w:lineRule="exact"/>
        <w:jc w:val="right"/>
        <w:rPr>
          <w:rFonts w:ascii="Times New Roman" w:hAnsi="Times New Roman"/>
          <w:i/>
          <w:spacing w:val="-20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Технический оператор</w:t>
      </w:r>
      <w:r w:rsidRPr="001806AE">
        <w:rPr>
          <w:rFonts w:ascii="Times New Roman" w:hAnsi="Times New Roman"/>
          <w:b/>
          <w:i/>
          <w:sz w:val="18"/>
          <w:szCs w:val="18"/>
        </w:rPr>
        <w:t>:</w:t>
      </w:r>
      <w:r w:rsidRPr="001806AE">
        <w:rPr>
          <w:rFonts w:ascii="Times New Roman" w:hAnsi="Times New Roman"/>
          <w:i/>
          <w:sz w:val="18"/>
          <w:szCs w:val="18"/>
        </w:rPr>
        <w:t xml:space="preserve"> ООО «</w:t>
      </w:r>
      <w:proofErr w:type="spellStart"/>
      <w:r w:rsidRPr="001806AE">
        <w:rPr>
          <w:rFonts w:ascii="Times New Roman" w:hAnsi="Times New Roman"/>
          <w:i/>
          <w:sz w:val="18"/>
          <w:szCs w:val="18"/>
        </w:rPr>
        <w:t>КонкордБизнесСервис</w:t>
      </w:r>
      <w:proofErr w:type="spellEnd"/>
      <w:r w:rsidRPr="001806AE">
        <w:rPr>
          <w:rFonts w:ascii="Times New Roman" w:hAnsi="Times New Roman"/>
          <w:i/>
          <w:sz w:val="18"/>
          <w:szCs w:val="18"/>
        </w:rPr>
        <w:t>», 127055, Москва, Тихвинский пер. д.11, стр.2 Тел.</w:t>
      </w:r>
      <w:r w:rsidRPr="001806AE">
        <w:rPr>
          <w:rFonts w:ascii="Times New Roman" w:hAnsi="Times New Roman"/>
          <w:i/>
          <w:spacing w:val="-20"/>
          <w:sz w:val="18"/>
          <w:szCs w:val="18"/>
        </w:rPr>
        <w:t>/Факс: (495) 961-11-99</w:t>
      </w:r>
      <w:r w:rsidRPr="001806AE">
        <w:rPr>
          <w:rFonts w:ascii="Times New Roman" w:hAnsi="Times New Roman"/>
          <w:spacing w:val="-20"/>
          <w:sz w:val="18"/>
          <w:szCs w:val="18"/>
        </w:rPr>
        <w:t xml:space="preserve"> </w:t>
      </w:r>
    </w:p>
    <w:p w:rsidR="00980CCB" w:rsidRDefault="00980CCB" w:rsidP="00980CCB">
      <w:pPr>
        <w:pStyle w:val="1"/>
        <w:spacing w:after="0" w:line="240" w:lineRule="exact"/>
        <w:jc w:val="right"/>
        <w:rPr>
          <w:rFonts w:ascii="Times New Roman" w:hAnsi="Times New Roman"/>
          <w:b w:val="0"/>
          <w:bCs/>
          <w:i/>
          <w:iCs/>
          <w:sz w:val="18"/>
          <w:szCs w:val="18"/>
        </w:rPr>
      </w:pPr>
      <w:r w:rsidRPr="001806AE">
        <w:rPr>
          <w:rFonts w:ascii="Times New Roman" w:hAnsi="Times New Roman"/>
          <w:b w:val="0"/>
          <w:bCs/>
          <w:i/>
          <w:iCs/>
          <w:sz w:val="18"/>
          <w:szCs w:val="18"/>
        </w:rPr>
        <w:t xml:space="preserve">ОГРН </w:t>
      </w:r>
      <w:r w:rsidRPr="00256D0C">
        <w:rPr>
          <w:rFonts w:ascii="Times New Roman" w:hAnsi="Times New Roman"/>
          <w:b w:val="0"/>
          <w:i/>
          <w:iCs/>
          <w:sz w:val="18"/>
          <w:szCs w:val="18"/>
        </w:rPr>
        <w:t>1027700482534</w:t>
      </w:r>
      <w:r w:rsidRPr="001806AE">
        <w:rPr>
          <w:rFonts w:ascii="Times New Roman" w:hAnsi="Times New Roman"/>
          <w:b w:val="0"/>
          <w:i/>
          <w:iCs/>
          <w:sz w:val="18"/>
          <w:szCs w:val="18"/>
        </w:rPr>
        <w:t xml:space="preserve">, </w:t>
      </w:r>
      <w:r w:rsidRPr="001806AE">
        <w:rPr>
          <w:rFonts w:ascii="Times New Roman" w:hAnsi="Times New Roman"/>
          <w:b w:val="0"/>
          <w:bCs/>
          <w:i/>
          <w:iCs/>
          <w:sz w:val="18"/>
          <w:szCs w:val="18"/>
        </w:rPr>
        <w:t xml:space="preserve">ИНН </w:t>
      </w:r>
      <w:r w:rsidRPr="00256D0C">
        <w:rPr>
          <w:rFonts w:ascii="Times New Roman" w:hAnsi="Times New Roman"/>
          <w:b w:val="0"/>
          <w:bCs/>
          <w:i/>
          <w:iCs/>
          <w:sz w:val="18"/>
          <w:szCs w:val="18"/>
        </w:rPr>
        <w:t>7734147578</w:t>
      </w:r>
      <w:r>
        <w:rPr>
          <w:rFonts w:ascii="Times New Roman" w:hAnsi="Times New Roman"/>
          <w:b w:val="0"/>
          <w:bCs/>
          <w:i/>
          <w:iCs/>
          <w:sz w:val="18"/>
          <w:szCs w:val="18"/>
        </w:rPr>
        <w:t xml:space="preserve"> </w:t>
      </w:r>
      <w:r w:rsidRPr="001806AE">
        <w:rPr>
          <w:rFonts w:ascii="Times New Roman" w:hAnsi="Times New Roman"/>
          <w:b w:val="0"/>
          <w:bCs/>
          <w:i/>
          <w:iCs/>
          <w:sz w:val="18"/>
          <w:szCs w:val="18"/>
        </w:rPr>
        <w:t xml:space="preserve"> КПП </w:t>
      </w:r>
      <w:r w:rsidRPr="00256D0C">
        <w:rPr>
          <w:rFonts w:ascii="Times New Roman" w:hAnsi="Times New Roman"/>
          <w:b w:val="0"/>
          <w:bCs/>
          <w:i/>
          <w:iCs/>
          <w:sz w:val="18"/>
          <w:szCs w:val="18"/>
        </w:rPr>
        <w:t>774301001</w:t>
      </w:r>
      <w:r>
        <w:rPr>
          <w:rFonts w:ascii="Times New Roman" w:hAnsi="Times New Roman"/>
          <w:b w:val="0"/>
          <w:bCs/>
          <w:i/>
          <w:iCs/>
          <w:sz w:val="18"/>
          <w:szCs w:val="18"/>
        </w:rPr>
        <w:t xml:space="preserve"> </w:t>
      </w:r>
    </w:p>
    <w:p w:rsidR="00980CCB" w:rsidRPr="00256D0C" w:rsidRDefault="00980CCB" w:rsidP="00980CCB">
      <w:pPr>
        <w:pStyle w:val="1"/>
        <w:spacing w:after="0" w:line="240" w:lineRule="exact"/>
        <w:jc w:val="right"/>
        <w:rPr>
          <w:rFonts w:ascii="Times New Roman" w:hAnsi="Times New Roman"/>
          <w:b w:val="0"/>
          <w:i/>
          <w:spacing w:val="0"/>
          <w:sz w:val="18"/>
          <w:szCs w:val="18"/>
        </w:rPr>
      </w:pPr>
      <w:proofErr w:type="spellStart"/>
      <w:r w:rsidRPr="00256D0C">
        <w:rPr>
          <w:rFonts w:ascii="Times New Roman" w:hAnsi="Times New Roman"/>
          <w:b w:val="0"/>
          <w:i/>
          <w:spacing w:val="0"/>
          <w:sz w:val="18"/>
          <w:szCs w:val="18"/>
        </w:rPr>
        <w:t>р</w:t>
      </w:r>
      <w:proofErr w:type="spellEnd"/>
      <w:r w:rsidRPr="00256D0C">
        <w:rPr>
          <w:rFonts w:ascii="Times New Roman" w:hAnsi="Times New Roman"/>
          <w:b w:val="0"/>
          <w:i/>
          <w:spacing w:val="0"/>
          <w:sz w:val="18"/>
          <w:szCs w:val="18"/>
        </w:rPr>
        <w:t>/с 40702810511000260039 в АКБ «РОСЕВРОБАНК»(АО) г</w:t>
      </w:r>
      <w:proofErr w:type="gramStart"/>
      <w:r w:rsidRPr="00256D0C">
        <w:rPr>
          <w:rFonts w:ascii="Times New Roman" w:hAnsi="Times New Roman"/>
          <w:b w:val="0"/>
          <w:i/>
          <w:spacing w:val="0"/>
          <w:sz w:val="18"/>
          <w:szCs w:val="18"/>
        </w:rPr>
        <w:t>.М</w:t>
      </w:r>
      <w:proofErr w:type="gramEnd"/>
      <w:r w:rsidRPr="00256D0C">
        <w:rPr>
          <w:rFonts w:ascii="Times New Roman" w:hAnsi="Times New Roman"/>
          <w:b w:val="0"/>
          <w:i/>
          <w:spacing w:val="0"/>
          <w:sz w:val="18"/>
          <w:szCs w:val="18"/>
        </w:rPr>
        <w:t>осква</w:t>
      </w:r>
    </w:p>
    <w:p w:rsidR="00980CCB" w:rsidRPr="00256D0C" w:rsidRDefault="00980CCB" w:rsidP="00980CCB">
      <w:pPr>
        <w:spacing w:after="0" w:line="240" w:lineRule="exact"/>
        <w:jc w:val="right"/>
        <w:rPr>
          <w:rFonts w:ascii="Times New Roman" w:hAnsi="Times New Roman"/>
          <w:i/>
          <w:sz w:val="18"/>
          <w:szCs w:val="18"/>
        </w:rPr>
      </w:pPr>
      <w:r w:rsidRPr="00256D0C">
        <w:rPr>
          <w:rFonts w:ascii="Times New Roman" w:hAnsi="Times New Roman"/>
          <w:i/>
          <w:sz w:val="18"/>
          <w:szCs w:val="18"/>
        </w:rPr>
        <w:t>к/с 30101810445250000836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256D0C">
        <w:rPr>
          <w:rFonts w:ascii="Times New Roman" w:hAnsi="Times New Roman"/>
          <w:i/>
          <w:sz w:val="18"/>
          <w:szCs w:val="18"/>
        </w:rPr>
        <w:t>БИК 044525836</w:t>
      </w:r>
    </w:p>
    <w:p w:rsidR="00EB065B" w:rsidRPr="00EB065B" w:rsidRDefault="001806AE" w:rsidP="008C5FAD">
      <w:pPr>
        <w:spacing w:after="0" w:line="276" w:lineRule="auto"/>
        <w:jc w:val="both"/>
        <w:rPr>
          <w:rFonts w:ascii="Times New Roman" w:hAnsi="Times New Roman"/>
          <w:b/>
          <w:color w:val="2F6EBB"/>
          <w:sz w:val="26"/>
          <w:szCs w:val="26"/>
        </w:rPr>
      </w:pPr>
      <w:r w:rsidRPr="001806AE">
        <w:rPr>
          <w:rFonts w:ascii="Times New Roman" w:hAnsi="Times New Roman"/>
          <w:b/>
          <w:sz w:val="24"/>
          <w:szCs w:val="24"/>
        </w:rPr>
        <w:t xml:space="preserve">Заполнить и отправить </w:t>
      </w:r>
      <w:proofErr w:type="gramStart"/>
      <w:r w:rsidRPr="001806AE">
        <w:rPr>
          <w:rFonts w:ascii="Times New Roman" w:hAnsi="Times New Roman"/>
          <w:b/>
          <w:sz w:val="24"/>
          <w:szCs w:val="24"/>
        </w:rPr>
        <w:t>настоящую</w:t>
      </w:r>
      <w:proofErr w:type="gramEnd"/>
      <w:r w:rsidRPr="001806AE">
        <w:rPr>
          <w:rFonts w:ascii="Times New Roman" w:hAnsi="Times New Roman"/>
          <w:b/>
          <w:sz w:val="24"/>
          <w:szCs w:val="24"/>
        </w:rPr>
        <w:t xml:space="preserve"> </w:t>
      </w:r>
      <w:r w:rsidR="00322D23">
        <w:rPr>
          <w:rFonts w:ascii="Times New Roman" w:hAnsi="Times New Roman"/>
          <w:b/>
          <w:sz w:val="24"/>
          <w:szCs w:val="24"/>
        </w:rPr>
        <w:t>договор-</w:t>
      </w:r>
      <w:r w:rsidRPr="00C930AD">
        <w:rPr>
          <w:rFonts w:ascii="Times New Roman" w:hAnsi="Times New Roman"/>
          <w:b/>
          <w:sz w:val="24"/>
          <w:szCs w:val="24"/>
        </w:rPr>
        <w:t xml:space="preserve">заявку на </w:t>
      </w:r>
      <w:r w:rsidRPr="00C930AD">
        <w:rPr>
          <w:rFonts w:ascii="Times New Roman" w:hAnsi="Times New Roman"/>
          <w:b/>
          <w:sz w:val="24"/>
          <w:szCs w:val="24"/>
          <w:lang w:val="en-US"/>
        </w:rPr>
        <w:t>e</w:t>
      </w:r>
      <w:r w:rsidRPr="00C930AD">
        <w:rPr>
          <w:rFonts w:ascii="Times New Roman" w:hAnsi="Times New Roman"/>
          <w:b/>
          <w:sz w:val="24"/>
          <w:szCs w:val="24"/>
        </w:rPr>
        <w:t>-</w:t>
      </w:r>
      <w:r w:rsidRPr="00C930AD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C930AD">
        <w:rPr>
          <w:rFonts w:ascii="Times New Roman" w:hAnsi="Times New Roman"/>
          <w:b/>
          <w:sz w:val="24"/>
          <w:szCs w:val="24"/>
        </w:rPr>
        <w:t>:</w:t>
      </w:r>
      <w:r w:rsidR="00C930AD" w:rsidRPr="00C930AD">
        <w:t xml:space="preserve"> </w:t>
      </w:r>
      <w:hyperlink r:id="rId11" w:history="1">
        <w:r w:rsidR="00EB065B" w:rsidRPr="002B63E3">
          <w:rPr>
            <w:rStyle w:val="ac"/>
            <w:rFonts w:ascii="Times New Roman" w:hAnsi="Times New Roman"/>
            <w:b/>
            <w:sz w:val="26"/>
            <w:szCs w:val="26"/>
          </w:rPr>
          <w:t>o.zibarova@concordgroup.ru</w:t>
        </w:r>
      </w:hyperlink>
    </w:p>
    <w:p w:rsidR="001806AE" w:rsidRDefault="00D81CC8" w:rsidP="008C5FAD">
      <w:p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930AD">
        <w:rPr>
          <w:rFonts w:ascii="Times New Roman" w:hAnsi="Times New Roman"/>
          <w:b/>
          <w:sz w:val="24"/>
          <w:szCs w:val="24"/>
        </w:rPr>
        <w:t xml:space="preserve"> </w:t>
      </w:r>
      <w:r w:rsidR="006E1878" w:rsidRPr="00C930AD">
        <w:rPr>
          <w:rFonts w:ascii="Times New Roman" w:hAnsi="Times New Roman"/>
          <w:b/>
          <w:sz w:val="24"/>
          <w:szCs w:val="24"/>
        </w:rPr>
        <w:t xml:space="preserve"> </w:t>
      </w:r>
      <w:r w:rsidR="00EB065B">
        <w:rPr>
          <w:rFonts w:ascii="Times New Roman" w:hAnsi="Times New Roman"/>
          <w:b/>
          <w:sz w:val="24"/>
          <w:szCs w:val="24"/>
        </w:rPr>
        <w:t xml:space="preserve">или </w:t>
      </w:r>
      <w:hyperlink r:id="rId12" w:history="1">
        <w:r w:rsidR="00EB065B" w:rsidRPr="00EB065B">
          <w:rPr>
            <w:rStyle w:val="ac"/>
            <w:rFonts w:ascii="Times New Roman" w:hAnsi="Times New Roman"/>
            <w:b/>
            <w:sz w:val="26"/>
            <w:szCs w:val="26"/>
          </w:rPr>
          <w:t>v.novikov@concordgroup.ru</w:t>
        </w:r>
      </w:hyperlink>
      <w:r w:rsidR="00EB065B">
        <w:rPr>
          <w:rStyle w:val="ac"/>
          <w:rFonts w:ascii="Times New Roman" w:hAnsi="Times New Roman"/>
          <w:sz w:val="26"/>
          <w:szCs w:val="26"/>
        </w:rPr>
        <w:t xml:space="preserve">   </w:t>
      </w:r>
      <w:r w:rsidR="00352AD8">
        <w:rPr>
          <w:rFonts w:ascii="Times New Roman" w:hAnsi="Times New Roman"/>
          <w:b/>
          <w:color w:val="FF0000"/>
          <w:sz w:val="24"/>
          <w:szCs w:val="24"/>
        </w:rPr>
        <w:t xml:space="preserve">НЕ ПОЗДНЕЕ </w:t>
      </w:r>
      <w:r w:rsidR="00524D64">
        <w:rPr>
          <w:rFonts w:ascii="Times New Roman" w:hAnsi="Times New Roman"/>
          <w:b/>
          <w:color w:val="FF0000"/>
          <w:sz w:val="24"/>
          <w:szCs w:val="24"/>
        </w:rPr>
        <w:t>20 января</w:t>
      </w:r>
      <w:r w:rsidR="00862A8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E520E" w:rsidRPr="00C930AD">
        <w:rPr>
          <w:rFonts w:ascii="Times New Roman" w:hAnsi="Times New Roman"/>
          <w:b/>
          <w:color w:val="FF0000"/>
          <w:sz w:val="24"/>
          <w:szCs w:val="24"/>
        </w:rPr>
        <w:t>2017</w:t>
      </w:r>
      <w:r w:rsidR="0065175E" w:rsidRPr="00C930AD">
        <w:rPr>
          <w:rFonts w:ascii="Times New Roman" w:hAnsi="Times New Roman"/>
          <w:b/>
          <w:color w:val="FF0000"/>
          <w:sz w:val="24"/>
          <w:szCs w:val="24"/>
        </w:rPr>
        <w:t xml:space="preserve"> г.</w:t>
      </w:r>
    </w:p>
    <w:p w:rsidR="008A63C6" w:rsidRPr="00955D1C" w:rsidRDefault="008A63C6" w:rsidP="008C5FAD">
      <w:pPr>
        <w:spacing w:after="0" w:line="276" w:lineRule="auto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1806AE" w:rsidRPr="006E67F3" w:rsidRDefault="001806AE" w:rsidP="003E520E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</w:pPr>
      <w:r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1. ИНФОРМАЦИЯ ОБ ОРГАНИЗАЦИИ</w:t>
      </w:r>
      <w:r w:rsidR="006E1878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-ПЛАТЕЛЬЩИКЕ</w:t>
      </w:r>
      <w:r w:rsidR="00024271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*</w:t>
      </w:r>
    </w:p>
    <w:p w:rsidR="001806AE" w:rsidRPr="001806AE" w:rsidRDefault="001806AE" w:rsidP="008C5FA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806AE">
        <w:rPr>
          <w:rFonts w:ascii="Times New Roman" w:hAnsi="Times New Roman"/>
          <w:sz w:val="24"/>
          <w:szCs w:val="24"/>
        </w:rPr>
        <w:t>Полное наименование организации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1806AE" w:rsidRPr="004E43D0" w:rsidTr="004E43D0">
        <w:tc>
          <w:tcPr>
            <w:tcW w:w="10456" w:type="dxa"/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06AE" w:rsidRPr="001806AE" w:rsidRDefault="00352B9E" w:rsidP="008C5FAD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 Российской Федерации</w:t>
      </w:r>
      <w:r w:rsidR="001806AE" w:rsidRPr="001806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1806AE" w:rsidRPr="004E43D0" w:rsidTr="004E43D0">
        <w:tc>
          <w:tcPr>
            <w:tcW w:w="10456" w:type="dxa"/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06AE" w:rsidRPr="00352B9E" w:rsidRDefault="00352B9E" w:rsidP="008C5FA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52B9E">
        <w:rPr>
          <w:rFonts w:ascii="Times New Roman" w:hAnsi="Times New Roman"/>
          <w:sz w:val="24"/>
          <w:szCs w:val="24"/>
        </w:rPr>
        <w:t>Адрес организации: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490"/>
      </w:tblGrid>
      <w:tr w:rsidR="00352B9E" w:rsidRPr="004E43D0" w:rsidTr="004E43D0">
        <w:tc>
          <w:tcPr>
            <w:tcW w:w="10490" w:type="dxa"/>
            <w:shd w:val="clear" w:color="auto" w:fill="auto"/>
          </w:tcPr>
          <w:p w:rsidR="00352B9E" w:rsidRPr="005052C6" w:rsidRDefault="00352B9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06AE" w:rsidRPr="005052C6" w:rsidRDefault="001806AE" w:rsidP="008C5FAD">
      <w:pPr>
        <w:spacing w:after="0" w:line="276" w:lineRule="auto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4465"/>
        <w:gridCol w:w="1111"/>
        <w:gridCol w:w="4111"/>
      </w:tblGrid>
      <w:tr w:rsidR="001806AE" w:rsidRPr="004E43D0" w:rsidTr="00BC43CD"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E43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www: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6AE" w:rsidRPr="005052C6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E43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E-mail: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1806AE" w:rsidRPr="005052C6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1806AE" w:rsidRPr="00457F7E" w:rsidRDefault="001806AE" w:rsidP="008C5FAD">
      <w:pPr>
        <w:spacing w:after="0" w:line="276" w:lineRule="auto"/>
        <w:rPr>
          <w:rFonts w:ascii="Times New Roman" w:hAnsi="Times New Roman"/>
          <w:sz w:val="10"/>
          <w:szCs w:val="1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4078"/>
        <w:gridCol w:w="884"/>
        <w:gridCol w:w="4360"/>
      </w:tblGrid>
      <w:tr w:rsidR="001806AE" w:rsidRPr="004E43D0" w:rsidTr="00BC43CD"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360" w:type="dxa"/>
            <w:tcBorders>
              <w:left w:val="single" w:sz="4" w:space="0" w:color="auto"/>
            </w:tcBorders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1806AE" w:rsidRPr="00457F7E" w:rsidRDefault="001806AE" w:rsidP="008C5FAD">
      <w:pPr>
        <w:spacing w:after="0" w:line="276" w:lineRule="auto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7621"/>
      </w:tblGrid>
      <w:tr w:rsidR="001806AE" w:rsidRPr="004E43D0" w:rsidTr="002B5842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6AE" w:rsidRPr="004E43D0" w:rsidRDefault="001806AE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Контак</w:t>
            </w:r>
            <w:r w:rsidR="009D6F9D">
              <w:rPr>
                <w:rFonts w:ascii="Times New Roman" w:hAnsi="Times New Roman"/>
                <w:sz w:val="24"/>
                <w:szCs w:val="24"/>
                <w:lang w:eastAsia="ru-RU"/>
              </w:rPr>
              <w:t>тное лицо</w:t>
            </w: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21" w:type="dxa"/>
            <w:tcBorders>
              <w:left w:val="single" w:sz="4" w:space="0" w:color="auto"/>
            </w:tcBorders>
            <w:shd w:val="clear" w:color="auto" w:fill="auto"/>
          </w:tcPr>
          <w:p w:rsidR="00096080" w:rsidRPr="004E43D0" w:rsidRDefault="00096080" w:rsidP="008C5F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06AE" w:rsidRDefault="001806AE" w:rsidP="008C5FAD">
      <w:pPr>
        <w:spacing w:after="0" w:line="276" w:lineRule="auto"/>
        <w:rPr>
          <w:rFonts w:ascii="Times New Roman" w:hAnsi="Times New Roman"/>
          <w:sz w:val="10"/>
          <w:szCs w:val="10"/>
        </w:rPr>
      </w:pPr>
    </w:p>
    <w:p w:rsidR="003B775C" w:rsidRPr="006E67F3" w:rsidRDefault="003B775C" w:rsidP="003E520E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</w:pPr>
      <w:r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2. СОСТАВ ДЕЛЕГАЦИИ (представителей участника)*</w:t>
      </w:r>
    </w:p>
    <w:p w:rsidR="003B775C" w:rsidRPr="00FF4276" w:rsidRDefault="003B775C" w:rsidP="008C5FAD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4A0"/>
      </w:tblPr>
      <w:tblGrid>
        <w:gridCol w:w="993"/>
        <w:gridCol w:w="5885"/>
        <w:gridCol w:w="3612"/>
      </w:tblGrid>
      <w:tr w:rsidR="003B775C" w:rsidTr="003B775C">
        <w:tc>
          <w:tcPr>
            <w:tcW w:w="993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  <w:r>
              <w:rPr>
                <w:rFonts w:ascii="Times New Roman" w:hAnsi="Times New Roman"/>
                <w:b/>
                <w:sz w:val="24"/>
                <w:szCs w:val="1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1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1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10"/>
              </w:rPr>
              <w:t>п</w:t>
            </w:r>
            <w:proofErr w:type="spellEnd"/>
          </w:p>
        </w:tc>
        <w:tc>
          <w:tcPr>
            <w:tcW w:w="5885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  <w:r>
              <w:rPr>
                <w:rFonts w:ascii="Times New Roman" w:hAnsi="Times New Roman"/>
                <w:b/>
                <w:sz w:val="24"/>
                <w:szCs w:val="10"/>
              </w:rPr>
              <w:t>ФИО (русский/английский)</w:t>
            </w:r>
          </w:p>
        </w:tc>
        <w:tc>
          <w:tcPr>
            <w:tcW w:w="3612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  <w:r>
              <w:rPr>
                <w:rFonts w:ascii="Times New Roman" w:hAnsi="Times New Roman"/>
                <w:b/>
                <w:sz w:val="24"/>
                <w:szCs w:val="10"/>
              </w:rPr>
              <w:t>Должность (ру</w:t>
            </w:r>
            <w:r>
              <w:rPr>
                <w:rFonts w:ascii="Times New Roman" w:hAnsi="Times New Roman"/>
                <w:b/>
                <w:sz w:val="24"/>
                <w:szCs w:val="10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10"/>
              </w:rPr>
              <w:t>ский/английский)</w:t>
            </w:r>
          </w:p>
        </w:tc>
      </w:tr>
      <w:tr w:rsidR="003B775C" w:rsidTr="003B775C">
        <w:tc>
          <w:tcPr>
            <w:tcW w:w="993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  <w:r>
              <w:rPr>
                <w:rFonts w:ascii="Times New Roman" w:hAnsi="Times New Roman"/>
                <w:b/>
                <w:sz w:val="24"/>
                <w:szCs w:val="10"/>
              </w:rPr>
              <w:t>1.</w:t>
            </w:r>
          </w:p>
        </w:tc>
        <w:tc>
          <w:tcPr>
            <w:tcW w:w="5885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</w:p>
        </w:tc>
        <w:tc>
          <w:tcPr>
            <w:tcW w:w="3612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</w:p>
        </w:tc>
      </w:tr>
      <w:tr w:rsidR="003B775C" w:rsidTr="003B775C">
        <w:tc>
          <w:tcPr>
            <w:tcW w:w="993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  <w:r>
              <w:rPr>
                <w:rFonts w:ascii="Times New Roman" w:hAnsi="Times New Roman"/>
                <w:b/>
                <w:sz w:val="24"/>
                <w:szCs w:val="10"/>
              </w:rPr>
              <w:t>2.</w:t>
            </w:r>
          </w:p>
        </w:tc>
        <w:tc>
          <w:tcPr>
            <w:tcW w:w="5885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</w:p>
        </w:tc>
        <w:tc>
          <w:tcPr>
            <w:tcW w:w="3612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</w:p>
        </w:tc>
      </w:tr>
      <w:tr w:rsidR="003B775C" w:rsidTr="003B775C">
        <w:tc>
          <w:tcPr>
            <w:tcW w:w="993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  <w:r>
              <w:rPr>
                <w:rFonts w:ascii="Times New Roman" w:hAnsi="Times New Roman"/>
                <w:b/>
                <w:sz w:val="24"/>
                <w:szCs w:val="10"/>
              </w:rPr>
              <w:t>3.</w:t>
            </w:r>
          </w:p>
        </w:tc>
        <w:tc>
          <w:tcPr>
            <w:tcW w:w="5885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</w:p>
        </w:tc>
        <w:tc>
          <w:tcPr>
            <w:tcW w:w="3612" w:type="dxa"/>
            <w:shd w:val="clear" w:color="auto" w:fill="auto"/>
          </w:tcPr>
          <w:p w:rsidR="003B775C" w:rsidRDefault="003B775C" w:rsidP="008C5FAD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</w:p>
        </w:tc>
      </w:tr>
    </w:tbl>
    <w:p w:rsidR="003B775C" w:rsidRDefault="003B775C" w:rsidP="008C5FAD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64883" w:rsidRPr="006E67F3" w:rsidRDefault="003B775C" w:rsidP="003E520E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</w:pPr>
      <w:r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3</w:t>
      </w:r>
      <w:r w:rsidR="00564883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 xml:space="preserve">. </w:t>
      </w:r>
      <w:r w:rsidR="00C930AD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ВАРИАНТ</w:t>
      </w:r>
      <w:r w:rsidR="00564883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 xml:space="preserve"> УЧАСТИЯ</w:t>
      </w:r>
      <w:r w:rsidR="00024271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 xml:space="preserve"> </w:t>
      </w:r>
      <w:r w:rsidR="00A95B85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(</w:t>
      </w:r>
      <w:proofErr w:type="gramStart"/>
      <w:r w:rsidR="00A95B85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нужное</w:t>
      </w:r>
      <w:proofErr w:type="gramEnd"/>
      <w:r w:rsidR="00A95B85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 xml:space="preserve"> отметить)</w:t>
      </w:r>
      <w:r w:rsidR="00024271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*</w:t>
      </w:r>
    </w:p>
    <w:p w:rsidR="00CF4138" w:rsidRPr="00CF4138" w:rsidRDefault="00CF4138" w:rsidP="008C5FAD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544"/>
        <w:gridCol w:w="3686"/>
      </w:tblGrid>
      <w:tr w:rsidR="00C930AD" w:rsidRPr="00C930AD" w:rsidTr="00CC1E81">
        <w:tc>
          <w:tcPr>
            <w:tcW w:w="3402" w:type="dxa"/>
            <w:shd w:val="clear" w:color="auto" w:fill="auto"/>
          </w:tcPr>
          <w:p w:rsidR="00C930AD" w:rsidRPr="008A63C6" w:rsidRDefault="001D17D8" w:rsidP="00CC1E81">
            <w:pPr>
              <w:pStyle w:val="40"/>
              <w:tabs>
                <w:tab w:val="left" w:pos="34"/>
              </w:tabs>
              <w:ind w:lef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rect id="_x0000_s1026" style="position:absolute;left:0;text-align:left;margin-left:-1.8pt;margin-top:2.9pt;width:18pt;height:15.6pt;z-index:251661312"/>
              </w:pict>
            </w:r>
            <w:r w:rsidR="00862A83">
              <w:rPr>
                <w:b/>
                <w:noProof/>
                <w:sz w:val="22"/>
                <w:szCs w:val="22"/>
              </w:rPr>
              <w:t>ПАКЕТ УЧАСТНИКА</w:t>
            </w:r>
          </w:p>
          <w:p w:rsidR="00C930AD" w:rsidRPr="008A63C6" w:rsidRDefault="00C930AD" w:rsidP="00CC1E81">
            <w:pPr>
              <w:pStyle w:val="40"/>
              <w:tabs>
                <w:tab w:val="left" w:pos="34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8A63C6">
              <w:rPr>
                <w:b/>
                <w:sz w:val="22"/>
                <w:szCs w:val="22"/>
              </w:rPr>
              <w:t>тип А</w:t>
            </w:r>
          </w:p>
        </w:tc>
        <w:tc>
          <w:tcPr>
            <w:tcW w:w="3544" w:type="dxa"/>
            <w:shd w:val="clear" w:color="auto" w:fill="auto"/>
          </w:tcPr>
          <w:p w:rsidR="00862A83" w:rsidRPr="008A63C6" w:rsidRDefault="001D17D8" w:rsidP="00862A83">
            <w:pPr>
              <w:pStyle w:val="40"/>
              <w:tabs>
                <w:tab w:val="left" w:pos="34"/>
              </w:tabs>
              <w:ind w:lef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rect id="_x0000_s1029" style="position:absolute;left:0;text-align:left;margin-left:-1.8pt;margin-top:2.9pt;width:18pt;height:15.6pt;z-index:251665408;mso-position-horizontal-relative:text;mso-position-vertical-relative:text"/>
              </w:pict>
            </w:r>
            <w:r w:rsidR="00862A83">
              <w:rPr>
                <w:b/>
                <w:noProof/>
                <w:sz w:val="22"/>
                <w:szCs w:val="22"/>
              </w:rPr>
              <w:t>ПАКЕТ УЧАСТНИКА</w:t>
            </w:r>
          </w:p>
          <w:p w:rsidR="00C930AD" w:rsidRPr="008A63C6" w:rsidRDefault="00C930AD" w:rsidP="00CC1E81">
            <w:pPr>
              <w:pStyle w:val="40"/>
              <w:tabs>
                <w:tab w:val="left" w:pos="386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8A63C6">
              <w:rPr>
                <w:b/>
                <w:sz w:val="22"/>
                <w:szCs w:val="22"/>
              </w:rPr>
              <w:t>тип В</w:t>
            </w:r>
          </w:p>
        </w:tc>
        <w:tc>
          <w:tcPr>
            <w:tcW w:w="3686" w:type="dxa"/>
            <w:shd w:val="clear" w:color="auto" w:fill="auto"/>
          </w:tcPr>
          <w:p w:rsidR="00862A83" w:rsidRPr="008A63C6" w:rsidRDefault="001D17D8" w:rsidP="00862A83">
            <w:pPr>
              <w:pStyle w:val="40"/>
              <w:tabs>
                <w:tab w:val="left" w:pos="34"/>
              </w:tabs>
              <w:ind w:lef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rect id="_x0000_s1030" style="position:absolute;left:0;text-align:left;margin-left:-1.8pt;margin-top:2.9pt;width:18pt;height:15.6pt;z-index:251667456;mso-position-horizontal-relative:text;mso-position-vertical-relative:text"/>
              </w:pict>
            </w:r>
            <w:r w:rsidR="00862A83">
              <w:rPr>
                <w:b/>
                <w:noProof/>
                <w:sz w:val="22"/>
                <w:szCs w:val="22"/>
              </w:rPr>
              <w:t>ПАКЕТ УЧАСТНИКА</w:t>
            </w:r>
          </w:p>
          <w:p w:rsidR="00C930AD" w:rsidRPr="008A63C6" w:rsidRDefault="00C930AD" w:rsidP="00CC1E81">
            <w:pPr>
              <w:pStyle w:val="40"/>
              <w:tabs>
                <w:tab w:val="left" w:pos="386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8A63C6">
              <w:rPr>
                <w:b/>
                <w:sz w:val="22"/>
                <w:szCs w:val="22"/>
              </w:rPr>
              <w:t>тип</w:t>
            </w:r>
            <w:proofErr w:type="gramStart"/>
            <w:r w:rsidRPr="008A63C6">
              <w:rPr>
                <w:b/>
                <w:sz w:val="22"/>
                <w:szCs w:val="22"/>
              </w:rPr>
              <w:t xml:space="preserve"> С</w:t>
            </w:r>
            <w:proofErr w:type="gramEnd"/>
          </w:p>
        </w:tc>
      </w:tr>
      <w:tr w:rsidR="00C930AD" w:rsidRPr="004E43D0" w:rsidTr="00CC1E81">
        <w:tc>
          <w:tcPr>
            <w:tcW w:w="3402" w:type="dxa"/>
            <w:shd w:val="clear" w:color="auto" w:fill="auto"/>
          </w:tcPr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 xml:space="preserve">Площадь </w:t>
            </w:r>
            <w:r w:rsidR="00980CCB" w:rsidRPr="00980CCB">
              <w:rPr>
                <w:sz w:val="22"/>
                <w:szCs w:val="22"/>
              </w:rPr>
              <w:t>1</w:t>
            </w:r>
            <w:r w:rsidR="003A4479">
              <w:rPr>
                <w:sz w:val="22"/>
                <w:szCs w:val="22"/>
              </w:rPr>
              <w:t>2</w:t>
            </w:r>
            <w:r w:rsidRPr="00C930AD">
              <w:rPr>
                <w:sz w:val="22"/>
                <w:szCs w:val="22"/>
              </w:rPr>
              <w:t xml:space="preserve"> квадратных метров</w:t>
            </w:r>
            <w:r w:rsidR="005A042F">
              <w:rPr>
                <w:sz w:val="22"/>
                <w:szCs w:val="22"/>
              </w:rPr>
              <w:t>,</w:t>
            </w:r>
            <w:r w:rsidRPr="00C930AD">
              <w:rPr>
                <w:sz w:val="22"/>
                <w:szCs w:val="22"/>
              </w:rPr>
              <w:t xml:space="preserve"> </w:t>
            </w:r>
            <w:r w:rsidR="005A042F">
              <w:rPr>
                <w:sz w:val="22"/>
                <w:szCs w:val="22"/>
              </w:rPr>
              <w:t>с возможностью увел</w:t>
            </w:r>
            <w:r w:rsidR="005A042F">
              <w:rPr>
                <w:sz w:val="22"/>
                <w:szCs w:val="22"/>
              </w:rPr>
              <w:t>и</w:t>
            </w:r>
            <w:r w:rsidR="005A042F">
              <w:rPr>
                <w:sz w:val="22"/>
                <w:szCs w:val="22"/>
              </w:rPr>
              <w:t>чения площади до 24 кв</w:t>
            </w:r>
            <w:proofErr w:type="gramStart"/>
            <w:r w:rsidR="005A042F">
              <w:rPr>
                <w:sz w:val="22"/>
                <w:szCs w:val="22"/>
              </w:rPr>
              <w:t>.м</w:t>
            </w:r>
            <w:proofErr w:type="gramEnd"/>
            <w:r w:rsidR="005A042F">
              <w:rPr>
                <w:sz w:val="22"/>
                <w:szCs w:val="22"/>
              </w:rPr>
              <w:t>етров за дополнительную плату, по з</w:t>
            </w:r>
            <w:r w:rsidR="005A042F">
              <w:rPr>
                <w:sz w:val="22"/>
                <w:szCs w:val="22"/>
              </w:rPr>
              <w:t>а</w:t>
            </w:r>
            <w:r w:rsidR="005A042F">
              <w:rPr>
                <w:sz w:val="22"/>
                <w:szCs w:val="22"/>
              </w:rPr>
              <w:t>просу</w:t>
            </w:r>
            <w:r w:rsidRPr="00C930AD">
              <w:rPr>
                <w:sz w:val="22"/>
                <w:szCs w:val="22"/>
              </w:rPr>
              <w:t>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 xml:space="preserve">Информационная стойка, 2 </w:t>
            </w:r>
            <w:proofErr w:type="spellStart"/>
            <w:r w:rsidRPr="00C930AD">
              <w:rPr>
                <w:sz w:val="22"/>
                <w:szCs w:val="22"/>
              </w:rPr>
              <w:t>барных</w:t>
            </w:r>
            <w:proofErr w:type="spellEnd"/>
            <w:r w:rsidRPr="00C930AD">
              <w:rPr>
                <w:sz w:val="22"/>
                <w:szCs w:val="22"/>
              </w:rPr>
              <w:t xml:space="preserve"> стула;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Размещение фирменного наименования и/или логотипа компании на информационной стойке и/или элементах стенд</w:t>
            </w:r>
            <w:r w:rsidRPr="00C930AD">
              <w:rPr>
                <w:sz w:val="22"/>
                <w:szCs w:val="22"/>
              </w:rPr>
              <w:t>о</w:t>
            </w:r>
            <w:r w:rsidRPr="00C930AD">
              <w:rPr>
                <w:sz w:val="22"/>
                <w:szCs w:val="22"/>
              </w:rPr>
              <w:t xml:space="preserve">вой конструкции; 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Переговорный стол, 3 стула;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lastRenderedPageBreak/>
              <w:t xml:space="preserve">Плазменная панель 1 </w:t>
            </w:r>
            <w:proofErr w:type="spellStart"/>
            <w:proofErr w:type="gramStart"/>
            <w:r w:rsidRPr="00C930AD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C930AD">
              <w:rPr>
                <w:sz w:val="22"/>
                <w:szCs w:val="22"/>
              </w:rPr>
              <w:t xml:space="preserve"> с USB входом;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 xml:space="preserve">2 </w:t>
            </w:r>
            <w:proofErr w:type="spellStart"/>
            <w:r w:rsidRPr="00C930AD">
              <w:rPr>
                <w:sz w:val="22"/>
                <w:szCs w:val="22"/>
              </w:rPr>
              <w:t>буклетницы</w:t>
            </w:r>
            <w:proofErr w:type="spellEnd"/>
            <w:r w:rsidRPr="00C930AD">
              <w:rPr>
                <w:sz w:val="22"/>
                <w:szCs w:val="22"/>
              </w:rPr>
              <w:t xml:space="preserve"> формата А</w:t>
            </w:r>
            <w:proofErr w:type="gramStart"/>
            <w:r w:rsidRPr="00C930AD">
              <w:rPr>
                <w:sz w:val="22"/>
                <w:szCs w:val="22"/>
              </w:rPr>
              <w:t>4</w:t>
            </w:r>
            <w:proofErr w:type="gramEnd"/>
            <w:r w:rsidRPr="00C930AD">
              <w:rPr>
                <w:sz w:val="22"/>
                <w:szCs w:val="22"/>
              </w:rPr>
              <w:t>;</w:t>
            </w:r>
          </w:p>
          <w:p w:rsid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Розетка 220 Вт.;</w:t>
            </w:r>
          </w:p>
          <w:p w:rsidR="00862A83" w:rsidRPr="00C930AD" w:rsidRDefault="00862A83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-FI </w:t>
            </w:r>
            <w:proofErr w:type="spellStart"/>
            <w:r>
              <w:rPr>
                <w:sz w:val="22"/>
                <w:szCs w:val="22"/>
                <w:lang w:val="en-US"/>
              </w:rPr>
              <w:t>подключение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Возможность демонстр</w:t>
            </w:r>
            <w:r w:rsidRPr="00C930AD">
              <w:rPr>
                <w:sz w:val="22"/>
                <w:szCs w:val="22"/>
              </w:rPr>
              <w:t>а</w:t>
            </w:r>
            <w:r w:rsidRPr="00C930AD">
              <w:rPr>
                <w:sz w:val="22"/>
                <w:szCs w:val="22"/>
              </w:rPr>
              <w:t xml:space="preserve">ции </w:t>
            </w:r>
            <w:proofErr w:type="spellStart"/>
            <w:r w:rsidRPr="00C930AD">
              <w:rPr>
                <w:sz w:val="22"/>
                <w:szCs w:val="22"/>
              </w:rPr>
              <w:t>медиа-контента</w:t>
            </w:r>
            <w:proofErr w:type="spellEnd"/>
            <w:r w:rsidRPr="00C930AD">
              <w:rPr>
                <w:sz w:val="22"/>
                <w:szCs w:val="22"/>
              </w:rPr>
              <w:t xml:space="preserve"> участника в </w:t>
            </w:r>
            <w:proofErr w:type="spellStart"/>
            <w:r w:rsidRPr="00C930AD">
              <w:rPr>
                <w:sz w:val="22"/>
                <w:szCs w:val="22"/>
              </w:rPr>
              <w:t>мультимедийной</w:t>
            </w:r>
            <w:proofErr w:type="spellEnd"/>
            <w:r w:rsidRPr="00C930AD">
              <w:rPr>
                <w:sz w:val="22"/>
                <w:szCs w:val="22"/>
              </w:rPr>
              <w:t xml:space="preserve"> зоне росси</w:t>
            </w:r>
            <w:r w:rsidRPr="00C930AD">
              <w:rPr>
                <w:sz w:val="22"/>
                <w:szCs w:val="22"/>
              </w:rPr>
              <w:t>й</w:t>
            </w:r>
            <w:r w:rsidRPr="00C930AD">
              <w:rPr>
                <w:sz w:val="22"/>
                <w:szCs w:val="22"/>
              </w:rPr>
              <w:t xml:space="preserve">ской экспозиции;  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Услуги профессионал</w:t>
            </w:r>
            <w:r w:rsidRPr="00C930AD">
              <w:rPr>
                <w:sz w:val="22"/>
                <w:szCs w:val="22"/>
              </w:rPr>
              <w:t>ь</w:t>
            </w:r>
            <w:r w:rsidRPr="00C930AD">
              <w:rPr>
                <w:sz w:val="22"/>
                <w:szCs w:val="22"/>
              </w:rPr>
              <w:t>ных переводчиков в период пр</w:t>
            </w:r>
            <w:r w:rsidRPr="00C930AD">
              <w:rPr>
                <w:sz w:val="22"/>
                <w:szCs w:val="22"/>
              </w:rPr>
              <w:t>о</w:t>
            </w:r>
            <w:r w:rsidRPr="00C930AD">
              <w:rPr>
                <w:sz w:val="22"/>
                <w:szCs w:val="22"/>
              </w:rPr>
              <w:t>ведения деловых переговоров и рабочих встреч;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Размещения информации об участнике (название комп</w:t>
            </w:r>
            <w:r w:rsidRPr="00C930AD">
              <w:rPr>
                <w:sz w:val="22"/>
                <w:szCs w:val="22"/>
              </w:rPr>
              <w:t>а</w:t>
            </w:r>
            <w:r w:rsidRPr="00C930AD">
              <w:rPr>
                <w:sz w:val="22"/>
                <w:szCs w:val="22"/>
              </w:rPr>
              <w:t>нии, логотип, адресный блок, контактное лицо, текст в размере до 100 слов) в каталоге росси</w:t>
            </w:r>
            <w:r w:rsidRPr="00C930AD">
              <w:rPr>
                <w:sz w:val="22"/>
                <w:szCs w:val="22"/>
              </w:rPr>
              <w:t>й</w:t>
            </w:r>
            <w:r w:rsidRPr="00C930AD">
              <w:rPr>
                <w:sz w:val="22"/>
                <w:szCs w:val="22"/>
              </w:rPr>
              <w:t>ской экспозиции (на английском языке);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Аккредитация трех пре</w:t>
            </w:r>
            <w:r w:rsidRPr="00C930AD">
              <w:rPr>
                <w:sz w:val="22"/>
                <w:szCs w:val="22"/>
              </w:rPr>
              <w:t>д</w:t>
            </w:r>
            <w:r w:rsidRPr="00C930AD">
              <w:rPr>
                <w:sz w:val="22"/>
                <w:szCs w:val="22"/>
              </w:rPr>
              <w:t>ставителей организации-участника с предоставлением постоянного пропуска на терр</w:t>
            </w:r>
            <w:r w:rsidRPr="00C930AD">
              <w:rPr>
                <w:sz w:val="22"/>
                <w:szCs w:val="22"/>
              </w:rPr>
              <w:t>и</w:t>
            </w:r>
            <w:r w:rsidRPr="00C930AD">
              <w:rPr>
                <w:sz w:val="22"/>
                <w:szCs w:val="22"/>
              </w:rPr>
              <w:t>торию выставочного центра на весь период работы выставки;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 xml:space="preserve">Возможность проведения переговоров и деловых встреч в </w:t>
            </w:r>
            <w:proofErr w:type="spellStart"/>
            <w:r w:rsidRPr="00C930AD">
              <w:rPr>
                <w:sz w:val="22"/>
                <w:szCs w:val="22"/>
              </w:rPr>
              <w:t>офисно-переговорной</w:t>
            </w:r>
            <w:proofErr w:type="spellEnd"/>
            <w:r w:rsidRPr="00C930AD">
              <w:rPr>
                <w:sz w:val="22"/>
                <w:szCs w:val="22"/>
              </w:rPr>
              <w:t xml:space="preserve"> зоне;  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Участие во всех мер</w:t>
            </w:r>
            <w:r w:rsidRPr="00C930AD">
              <w:rPr>
                <w:sz w:val="22"/>
                <w:szCs w:val="22"/>
              </w:rPr>
              <w:t>о</w:t>
            </w:r>
            <w:r w:rsidRPr="00C930AD">
              <w:rPr>
                <w:sz w:val="22"/>
                <w:szCs w:val="22"/>
              </w:rPr>
              <w:t>приятиях деловой и культурной программы российской экспоз</w:t>
            </w:r>
            <w:r w:rsidRPr="00C930AD">
              <w:rPr>
                <w:sz w:val="22"/>
                <w:szCs w:val="22"/>
              </w:rPr>
              <w:t>и</w:t>
            </w:r>
            <w:r w:rsidRPr="00C930AD">
              <w:rPr>
                <w:sz w:val="22"/>
                <w:szCs w:val="22"/>
              </w:rPr>
              <w:t>ции, включая протокольные;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proofErr w:type="spellStart"/>
            <w:r w:rsidRPr="00C930AD">
              <w:rPr>
                <w:sz w:val="22"/>
                <w:szCs w:val="22"/>
              </w:rPr>
              <w:t>Трансфер</w:t>
            </w:r>
            <w:proofErr w:type="spellEnd"/>
            <w:r w:rsidRPr="00C930AD">
              <w:rPr>
                <w:sz w:val="22"/>
                <w:szCs w:val="22"/>
              </w:rPr>
              <w:t xml:space="preserve"> от базового отеля до выставочного компле</w:t>
            </w:r>
            <w:r w:rsidRPr="00C930AD">
              <w:rPr>
                <w:sz w:val="22"/>
                <w:szCs w:val="22"/>
              </w:rPr>
              <w:t>к</w:t>
            </w:r>
            <w:r w:rsidRPr="00C930AD">
              <w:rPr>
                <w:sz w:val="22"/>
                <w:szCs w:val="22"/>
              </w:rPr>
              <w:t>са, транспортное обслуживание по расписанию выездных мер</w:t>
            </w:r>
            <w:r w:rsidRPr="00C930AD">
              <w:rPr>
                <w:sz w:val="22"/>
                <w:szCs w:val="22"/>
              </w:rPr>
              <w:t>о</w:t>
            </w:r>
            <w:r w:rsidRPr="00C930AD">
              <w:rPr>
                <w:sz w:val="22"/>
                <w:szCs w:val="22"/>
              </w:rPr>
              <w:t>приятий деловой программы;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Организационно-техническое сопровождение м</w:t>
            </w:r>
            <w:r w:rsidRPr="00C930AD">
              <w:rPr>
                <w:sz w:val="22"/>
                <w:szCs w:val="22"/>
              </w:rPr>
              <w:t>е</w:t>
            </w:r>
            <w:r w:rsidRPr="00C930AD">
              <w:rPr>
                <w:sz w:val="22"/>
                <w:szCs w:val="22"/>
              </w:rPr>
              <w:t>роприятий культурной и деловой программ;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Возможность использ</w:t>
            </w:r>
            <w:r w:rsidRPr="00C930AD">
              <w:rPr>
                <w:sz w:val="22"/>
                <w:szCs w:val="22"/>
              </w:rPr>
              <w:t>о</w:t>
            </w:r>
            <w:r w:rsidRPr="00C930AD">
              <w:rPr>
                <w:sz w:val="22"/>
                <w:szCs w:val="22"/>
              </w:rPr>
              <w:t>вания подсобных помещений для хранения раздаточных матери</w:t>
            </w:r>
            <w:r w:rsidRPr="00C930AD">
              <w:rPr>
                <w:sz w:val="22"/>
                <w:szCs w:val="22"/>
              </w:rPr>
              <w:t>а</w:t>
            </w:r>
            <w:r w:rsidR="001D72E2">
              <w:rPr>
                <w:sz w:val="22"/>
                <w:szCs w:val="22"/>
              </w:rPr>
              <w:t>лов.</w:t>
            </w:r>
          </w:p>
          <w:p w:rsidR="00C930AD" w:rsidRPr="00C930AD" w:rsidRDefault="00C930AD" w:rsidP="001D72E2">
            <w:pPr>
              <w:pStyle w:val="af"/>
              <w:tabs>
                <w:tab w:val="left" w:pos="-108"/>
              </w:tabs>
              <w:ind w:left="17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E169FD">
              <w:rPr>
                <w:sz w:val="22"/>
                <w:szCs w:val="22"/>
              </w:rPr>
              <w:lastRenderedPageBreak/>
              <w:t xml:space="preserve">Площадь </w:t>
            </w:r>
            <w:r w:rsidR="005468A8">
              <w:rPr>
                <w:sz w:val="22"/>
                <w:szCs w:val="22"/>
              </w:rPr>
              <w:t>6</w:t>
            </w:r>
            <w:r w:rsidRPr="00C930AD">
              <w:rPr>
                <w:sz w:val="22"/>
                <w:szCs w:val="22"/>
              </w:rPr>
              <w:t xml:space="preserve"> квадратных метр</w:t>
            </w:r>
            <w:r w:rsidR="005A042F">
              <w:rPr>
                <w:sz w:val="22"/>
                <w:szCs w:val="22"/>
              </w:rPr>
              <w:t>а, с возможностью увелич</w:t>
            </w:r>
            <w:r w:rsidR="005A042F">
              <w:rPr>
                <w:sz w:val="22"/>
                <w:szCs w:val="22"/>
              </w:rPr>
              <w:t>е</w:t>
            </w:r>
            <w:r w:rsidR="005A042F">
              <w:rPr>
                <w:sz w:val="22"/>
                <w:szCs w:val="22"/>
              </w:rPr>
              <w:t>ния площади до 8 кв</w:t>
            </w:r>
            <w:proofErr w:type="gramStart"/>
            <w:r w:rsidR="005A042F">
              <w:rPr>
                <w:sz w:val="22"/>
                <w:szCs w:val="22"/>
              </w:rPr>
              <w:t>.м</w:t>
            </w:r>
            <w:proofErr w:type="gramEnd"/>
            <w:r w:rsidR="005A042F">
              <w:rPr>
                <w:sz w:val="22"/>
                <w:szCs w:val="22"/>
              </w:rPr>
              <w:t>етров за д</w:t>
            </w:r>
            <w:r w:rsidR="005A042F">
              <w:rPr>
                <w:sz w:val="22"/>
                <w:szCs w:val="22"/>
              </w:rPr>
              <w:t>о</w:t>
            </w:r>
            <w:r w:rsidR="005A042F">
              <w:rPr>
                <w:sz w:val="22"/>
                <w:szCs w:val="22"/>
              </w:rPr>
              <w:t>полнительную плату, по запросу</w:t>
            </w:r>
            <w:r w:rsidRPr="00C930AD">
              <w:rPr>
                <w:sz w:val="22"/>
                <w:szCs w:val="22"/>
              </w:rPr>
              <w:t>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 xml:space="preserve">Информационная стойка, </w:t>
            </w:r>
            <w:proofErr w:type="spellStart"/>
            <w:r w:rsidRPr="00C930AD">
              <w:rPr>
                <w:sz w:val="22"/>
                <w:szCs w:val="22"/>
              </w:rPr>
              <w:t>барный</w:t>
            </w:r>
            <w:proofErr w:type="spellEnd"/>
            <w:r w:rsidRPr="00C930AD">
              <w:rPr>
                <w:sz w:val="22"/>
                <w:szCs w:val="22"/>
              </w:rPr>
              <w:t xml:space="preserve"> стул;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 xml:space="preserve">Размещение наименования и логотипа компании на стенде; 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Стол, 2 стула;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Витрина для размещения экспонатов;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 xml:space="preserve">1 </w:t>
            </w:r>
            <w:proofErr w:type="spellStart"/>
            <w:r w:rsidRPr="00C930AD">
              <w:rPr>
                <w:sz w:val="22"/>
                <w:szCs w:val="22"/>
              </w:rPr>
              <w:t>буклетница</w:t>
            </w:r>
            <w:proofErr w:type="spellEnd"/>
            <w:r w:rsidRPr="00C930AD">
              <w:rPr>
                <w:sz w:val="22"/>
                <w:szCs w:val="22"/>
              </w:rPr>
              <w:t xml:space="preserve"> формата А</w:t>
            </w:r>
            <w:proofErr w:type="gramStart"/>
            <w:r w:rsidRPr="00C930AD">
              <w:rPr>
                <w:sz w:val="22"/>
                <w:szCs w:val="22"/>
              </w:rPr>
              <w:t>4</w:t>
            </w:r>
            <w:proofErr w:type="gramEnd"/>
            <w:r w:rsidRPr="00C930AD">
              <w:rPr>
                <w:sz w:val="22"/>
                <w:szCs w:val="22"/>
              </w:rPr>
              <w:t>;</w:t>
            </w:r>
          </w:p>
          <w:p w:rsid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Розетка 220 Вт.;</w:t>
            </w:r>
          </w:p>
          <w:p w:rsidR="00862A83" w:rsidRPr="00C930AD" w:rsidRDefault="00862A83" w:rsidP="00862A83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-FI </w:t>
            </w:r>
            <w:proofErr w:type="spellStart"/>
            <w:r>
              <w:rPr>
                <w:sz w:val="22"/>
                <w:szCs w:val="22"/>
                <w:lang w:val="en-US"/>
              </w:rPr>
              <w:t>подключение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lastRenderedPageBreak/>
              <w:t>Размещение фирменного наименования и/или логотипа компании на информационной стойке;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Возможность демонстр</w:t>
            </w:r>
            <w:r w:rsidRPr="00C930AD">
              <w:rPr>
                <w:sz w:val="22"/>
                <w:szCs w:val="22"/>
              </w:rPr>
              <w:t>а</w:t>
            </w:r>
            <w:r w:rsidRPr="00C930AD">
              <w:rPr>
                <w:sz w:val="22"/>
                <w:szCs w:val="22"/>
              </w:rPr>
              <w:t xml:space="preserve">ции </w:t>
            </w:r>
            <w:proofErr w:type="spellStart"/>
            <w:r w:rsidRPr="00C930AD">
              <w:rPr>
                <w:sz w:val="22"/>
                <w:szCs w:val="22"/>
              </w:rPr>
              <w:t>медиа-контента</w:t>
            </w:r>
            <w:proofErr w:type="spellEnd"/>
            <w:r w:rsidRPr="00C930AD">
              <w:rPr>
                <w:sz w:val="22"/>
                <w:szCs w:val="22"/>
              </w:rPr>
              <w:t xml:space="preserve"> участника в </w:t>
            </w:r>
            <w:proofErr w:type="spellStart"/>
            <w:r w:rsidRPr="00C930AD">
              <w:rPr>
                <w:sz w:val="22"/>
                <w:szCs w:val="22"/>
              </w:rPr>
              <w:t>мультимедийной</w:t>
            </w:r>
            <w:proofErr w:type="spellEnd"/>
            <w:r w:rsidRPr="00C930AD">
              <w:rPr>
                <w:sz w:val="22"/>
                <w:szCs w:val="22"/>
              </w:rPr>
              <w:t xml:space="preserve"> зоне российской экспозиции;  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Услуги  переводчика  в п</w:t>
            </w:r>
            <w:r w:rsidRPr="00C930AD">
              <w:rPr>
                <w:sz w:val="22"/>
                <w:szCs w:val="22"/>
              </w:rPr>
              <w:t>е</w:t>
            </w:r>
            <w:r w:rsidRPr="00C930AD">
              <w:rPr>
                <w:sz w:val="22"/>
                <w:szCs w:val="22"/>
              </w:rPr>
              <w:t>риод проведения деловых перег</w:t>
            </w:r>
            <w:r w:rsidRPr="00C930AD">
              <w:rPr>
                <w:sz w:val="22"/>
                <w:szCs w:val="22"/>
              </w:rPr>
              <w:t>о</w:t>
            </w:r>
            <w:r w:rsidRPr="00C930AD">
              <w:rPr>
                <w:sz w:val="22"/>
                <w:szCs w:val="22"/>
              </w:rPr>
              <w:t>воров и рабочих встреч;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Размещения информации об участнике (название компании, логотип, адресный блок, контак</w:t>
            </w:r>
            <w:r w:rsidRPr="00C930AD">
              <w:rPr>
                <w:sz w:val="22"/>
                <w:szCs w:val="22"/>
              </w:rPr>
              <w:t>т</w:t>
            </w:r>
            <w:r w:rsidRPr="00C930AD">
              <w:rPr>
                <w:sz w:val="22"/>
                <w:szCs w:val="22"/>
              </w:rPr>
              <w:t>ное лицо, текст в размере до 100 слов) в каталоге российской эк</w:t>
            </w:r>
            <w:r w:rsidRPr="00C930AD">
              <w:rPr>
                <w:sz w:val="22"/>
                <w:szCs w:val="22"/>
              </w:rPr>
              <w:t>с</w:t>
            </w:r>
            <w:r w:rsidRPr="00C930AD">
              <w:rPr>
                <w:sz w:val="22"/>
                <w:szCs w:val="22"/>
              </w:rPr>
              <w:t>позиции на английском языке;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Аккредитация двух пре</w:t>
            </w:r>
            <w:r w:rsidRPr="00C930AD">
              <w:rPr>
                <w:sz w:val="22"/>
                <w:szCs w:val="22"/>
              </w:rPr>
              <w:t>д</w:t>
            </w:r>
            <w:r w:rsidRPr="00C930AD">
              <w:rPr>
                <w:sz w:val="22"/>
                <w:szCs w:val="22"/>
              </w:rPr>
              <w:t>ставителей организации с предо</w:t>
            </w:r>
            <w:r w:rsidRPr="00C930AD">
              <w:rPr>
                <w:sz w:val="22"/>
                <w:szCs w:val="22"/>
              </w:rPr>
              <w:t>с</w:t>
            </w:r>
            <w:r w:rsidRPr="00C930AD">
              <w:rPr>
                <w:sz w:val="22"/>
                <w:szCs w:val="22"/>
              </w:rPr>
              <w:t>тавлением постоянного пропуска на территорию выставочного це</w:t>
            </w:r>
            <w:r w:rsidRPr="00C930AD">
              <w:rPr>
                <w:sz w:val="22"/>
                <w:szCs w:val="22"/>
              </w:rPr>
              <w:t>н</w:t>
            </w:r>
            <w:r w:rsidRPr="00C930AD">
              <w:rPr>
                <w:sz w:val="22"/>
                <w:szCs w:val="22"/>
              </w:rPr>
              <w:t>тра на весь период работы выста</w:t>
            </w:r>
            <w:r w:rsidRPr="00C930AD">
              <w:rPr>
                <w:sz w:val="22"/>
                <w:szCs w:val="22"/>
              </w:rPr>
              <w:t>в</w:t>
            </w:r>
            <w:r w:rsidRPr="00C930AD">
              <w:rPr>
                <w:sz w:val="22"/>
                <w:szCs w:val="22"/>
              </w:rPr>
              <w:t>ки;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 xml:space="preserve">Проведение переговоров и деловых встреч в </w:t>
            </w:r>
            <w:proofErr w:type="spellStart"/>
            <w:r w:rsidRPr="00C930AD">
              <w:rPr>
                <w:sz w:val="22"/>
                <w:szCs w:val="22"/>
              </w:rPr>
              <w:t>офисно-переговорной</w:t>
            </w:r>
            <w:proofErr w:type="spellEnd"/>
            <w:r w:rsidRPr="00C930AD">
              <w:rPr>
                <w:sz w:val="22"/>
                <w:szCs w:val="22"/>
              </w:rPr>
              <w:t xml:space="preserve"> зоне;  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Участие во всех меропри</w:t>
            </w:r>
            <w:r w:rsidRPr="00C930AD">
              <w:rPr>
                <w:sz w:val="22"/>
                <w:szCs w:val="22"/>
              </w:rPr>
              <w:t>я</w:t>
            </w:r>
            <w:r w:rsidRPr="00C930AD">
              <w:rPr>
                <w:sz w:val="22"/>
                <w:szCs w:val="22"/>
              </w:rPr>
              <w:t>тиях деловой и культурной пр</w:t>
            </w:r>
            <w:r w:rsidRPr="00C930AD">
              <w:rPr>
                <w:sz w:val="22"/>
                <w:szCs w:val="22"/>
              </w:rPr>
              <w:t>о</w:t>
            </w:r>
            <w:r w:rsidRPr="00C930AD">
              <w:rPr>
                <w:sz w:val="22"/>
                <w:szCs w:val="22"/>
              </w:rPr>
              <w:t>граммы российской экспозиции, включая протокольные;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proofErr w:type="spellStart"/>
            <w:r w:rsidRPr="00C930AD">
              <w:rPr>
                <w:sz w:val="22"/>
                <w:szCs w:val="22"/>
              </w:rPr>
              <w:t>Трансфер</w:t>
            </w:r>
            <w:proofErr w:type="spellEnd"/>
            <w:r w:rsidRPr="00C930AD">
              <w:rPr>
                <w:sz w:val="22"/>
                <w:szCs w:val="22"/>
              </w:rPr>
              <w:t xml:space="preserve"> от базового отеля до выставочного комплекса, транспортное обслуживание по расписанию выездных меропри</w:t>
            </w:r>
            <w:r w:rsidRPr="00C930AD">
              <w:rPr>
                <w:sz w:val="22"/>
                <w:szCs w:val="22"/>
              </w:rPr>
              <w:t>я</w:t>
            </w:r>
            <w:r w:rsidRPr="00C930AD">
              <w:rPr>
                <w:sz w:val="22"/>
                <w:szCs w:val="22"/>
              </w:rPr>
              <w:t>тий деловой программы;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Организационно-техническое сопровождение м</w:t>
            </w:r>
            <w:r w:rsidRPr="00C930AD">
              <w:rPr>
                <w:sz w:val="22"/>
                <w:szCs w:val="22"/>
              </w:rPr>
              <w:t>е</w:t>
            </w:r>
            <w:r w:rsidRPr="00C930AD">
              <w:rPr>
                <w:sz w:val="22"/>
                <w:szCs w:val="22"/>
              </w:rPr>
              <w:t>роприятий культурной и деловой программ;</w:t>
            </w:r>
          </w:p>
          <w:p w:rsidR="00C930AD" w:rsidRPr="00C930AD" w:rsidRDefault="00C930AD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C930AD">
              <w:rPr>
                <w:sz w:val="22"/>
                <w:szCs w:val="22"/>
              </w:rPr>
              <w:t>Возможность использов</w:t>
            </w:r>
            <w:r w:rsidRPr="00C930AD">
              <w:rPr>
                <w:sz w:val="22"/>
                <w:szCs w:val="22"/>
              </w:rPr>
              <w:t>а</w:t>
            </w:r>
            <w:r w:rsidRPr="00C930AD">
              <w:rPr>
                <w:sz w:val="22"/>
                <w:szCs w:val="22"/>
              </w:rPr>
              <w:t>ния подсобных помещений для хранения раздаточных матери</w:t>
            </w:r>
            <w:r w:rsidRPr="00C930AD">
              <w:rPr>
                <w:sz w:val="22"/>
                <w:szCs w:val="22"/>
              </w:rPr>
              <w:t>а</w:t>
            </w:r>
            <w:r w:rsidRPr="00C930AD">
              <w:rPr>
                <w:sz w:val="22"/>
                <w:szCs w:val="22"/>
              </w:rPr>
              <w:t>лов;</w:t>
            </w:r>
          </w:p>
          <w:p w:rsidR="00C930AD" w:rsidRPr="00E64B01" w:rsidRDefault="00C930AD" w:rsidP="00CC1E81">
            <w:pPr>
              <w:pStyle w:val="40"/>
              <w:tabs>
                <w:tab w:val="left" w:pos="176"/>
              </w:tabs>
              <w:ind w:left="289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8A63C6">
              <w:rPr>
                <w:sz w:val="22"/>
                <w:szCs w:val="22"/>
              </w:rPr>
              <w:lastRenderedPageBreak/>
              <w:t xml:space="preserve">Площадь по согласованию, но не менее </w:t>
            </w:r>
            <w:r w:rsidR="00980CCB" w:rsidRPr="00980CCB">
              <w:rPr>
                <w:sz w:val="22"/>
                <w:szCs w:val="22"/>
              </w:rPr>
              <w:t>24</w:t>
            </w:r>
            <w:r w:rsidRPr="008A63C6">
              <w:rPr>
                <w:sz w:val="22"/>
                <w:szCs w:val="22"/>
              </w:rPr>
              <w:t xml:space="preserve"> </w:t>
            </w:r>
            <w:proofErr w:type="gramStart"/>
            <w:r w:rsidRPr="008A63C6">
              <w:rPr>
                <w:sz w:val="22"/>
                <w:szCs w:val="22"/>
              </w:rPr>
              <w:t>квадратных</w:t>
            </w:r>
            <w:proofErr w:type="gramEnd"/>
            <w:r w:rsidRPr="008A63C6">
              <w:rPr>
                <w:sz w:val="22"/>
                <w:szCs w:val="22"/>
              </w:rPr>
              <w:t xml:space="preserve"> метр</w:t>
            </w:r>
            <w:r w:rsidR="00980CCB" w:rsidRPr="00980CCB">
              <w:rPr>
                <w:sz w:val="22"/>
                <w:szCs w:val="22"/>
              </w:rPr>
              <w:t>а</w:t>
            </w:r>
            <w:r w:rsidRPr="008A63C6">
              <w:rPr>
                <w:sz w:val="22"/>
                <w:szCs w:val="22"/>
              </w:rPr>
              <w:t>;</w:t>
            </w:r>
          </w:p>
          <w:p w:rsidR="00862A83" w:rsidRPr="00C930AD" w:rsidRDefault="00862A83" w:rsidP="00862A83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-FI </w:t>
            </w:r>
            <w:proofErr w:type="spellStart"/>
            <w:r>
              <w:rPr>
                <w:sz w:val="22"/>
                <w:szCs w:val="22"/>
                <w:lang w:val="en-US"/>
              </w:rPr>
              <w:t>подключение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A63C6" w:rsidRP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8A63C6">
              <w:rPr>
                <w:sz w:val="22"/>
                <w:szCs w:val="22"/>
              </w:rPr>
              <w:t>Услуги  переводчика  в п</w:t>
            </w:r>
            <w:r w:rsidRPr="008A63C6">
              <w:rPr>
                <w:sz w:val="22"/>
                <w:szCs w:val="22"/>
              </w:rPr>
              <w:t>е</w:t>
            </w:r>
            <w:r w:rsidRPr="008A63C6">
              <w:rPr>
                <w:sz w:val="22"/>
                <w:szCs w:val="22"/>
              </w:rPr>
              <w:t>риод проведения деловых перег</w:t>
            </w:r>
            <w:r w:rsidRPr="008A63C6">
              <w:rPr>
                <w:sz w:val="22"/>
                <w:szCs w:val="22"/>
              </w:rPr>
              <w:t>о</w:t>
            </w:r>
            <w:r w:rsidRPr="008A63C6">
              <w:rPr>
                <w:sz w:val="22"/>
                <w:szCs w:val="22"/>
              </w:rPr>
              <w:t>воров и рабочих встреч;</w:t>
            </w:r>
          </w:p>
          <w:p w:rsidR="008A63C6" w:rsidRP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8A63C6">
              <w:rPr>
                <w:sz w:val="22"/>
                <w:szCs w:val="22"/>
              </w:rPr>
              <w:t>Размещения информации об участнике (название компании, л</w:t>
            </w:r>
            <w:r w:rsidRPr="008A63C6">
              <w:rPr>
                <w:sz w:val="22"/>
                <w:szCs w:val="22"/>
              </w:rPr>
              <w:t>о</w:t>
            </w:r>
            <w:r w:rsidRPr="008A63C6">
              <w:rPr>
                <w:sz w:val="22"/>
                <w:szCs w:val="22"/>
              </w:rPr>
              <w:t>готип, адресный блок, контактное лицо, текст в размере до 100 слов) в каталоге российской экспозиции на английском языке;</w:t>
            </w:r>
          </w:p>
          <w:p w:rsidR="008A63C6" w:rsidRP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8A63C6">
              <w:rPr>
                <w:sz w:val="22"/>
                <w:szCs w:val="22"/>
              </w:rPr>
              <w:t>Аккредитация двух предст</w:t>
            </w:r>
            <w:r w:rsidRPr="008A63C6">
              <w:rPr>
                <w:sz w:val="22"/>
                <w:szCs w:val="22"/>
              </w:rPr>
              <w:t>а</w:t>
            </w:r>
            <w:r w:rsidRPr="008A63C6">
              <w:rPr>
                <w:sz w:val="22"/>
                <w:szCs w:val="22"/>
              </w:rPr>
              <w:t>вителей организации с предоста</w:t>
            </w:r>
            <w:r w:rsidRPr="008A63C6">
              <w:rPr>
                <w:sz w:val="22"/>
                <w:szCs w:val="22"/>
              </w:rPr>
              <w:t>в</w:t>
            </w:r>
            <w:r w:rsidRPr="008A63C6">
              <w:rPr>
                <w:sz w:val="22"/>
                <w:szCs w:val="22"/>
              </w:rPr>
              <w:lastRenderedPageBreak/>
              <w:t>лением постоянного пропуска на территорию выставочного центра на весь период работы выставки;</w:t>
            </w:r>
          </w:p>
          <w:p w:rsidR="008A63C6" w:rsidRP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8A63C6">
              <w:rPr>
                <w:sz w:val="22"/>
                <w:szCs w:val="22"/>
              </w:rPr>
              <w:t xml:space="preserve">Проведение переговоров и деловых встреч в </w:t>
            </w:r>
            <w:proofErr w:type="spellStart"/>
            <w:r w:rsidRPr="008A63C6">
              <w:rPr>
                <w:sz w:val="22"/>
                <w:szCs w:val="22"/>
              </w:rPr>
              <w:t>офисно-переговорной</w:t>
            </w:r>
            <w:proofErr w:type="spellEnd"/>
            <w:r w:rsidRPr="008A63C6">
              <w:rPr>
                <w:sz w:val="22"/>
                <w:szCs w:val="22"/>
              </w:rPr>
              <w:t xml:space="preserve"> зоне;  </w:t>
            </w:r>
          </w:p>
          <w:p w:rsidR="008A63C6" w:rsidRP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8A63C6">
              <w:rPr>
                <w:sz w:val="22"/>
                <w:szCs w:val="22"/>
              </w:rPr>
              <w:t>Участие во всех меропри</w:t>
            </w:r>
            <w:r w:rsidRPr="008A63C6">
              <w:rPr>
                <w:sz w:val="22"/>
                <w:szCs w:val="22"/>
              </w:rPr>
              <w:t>я</w:t>
            </w:r>
            <w:r w:rsidRPr="008A63C6">
              <w:rPr>
                <w:sz w:val="22"/>
                <w:szCs w:val="22"/>
              </w:rPr>
              <w:t>тиях деловой и культурной пр</w:t>
            </w:r>
            <w:r w:rsidRPr="008A63C6">
              <w:rPr>
                <w:sz w:val="22"/>
                <w:szCs w:val="22"/>
              </w:rPr>
              <w:t>о</w:t>
            </w:r>
            <w:r w:rsidRPr="008A63C6">
              <w:rPr>
                <w:sz w:val="22"/>
                <w:szCs w:val="22"/>
              </w:rPr>
              <w:t>граммы российской экспозиции, включая протокольные;</w:t>
            </w:r>
          </w:p>
          <w:p w:rsidR="008A63C6" w:rsidRP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proofErr w:type="spellStart"/>
            <w:r w:rsidRPr="008A63C6">
              <w:rPr>
                <w:sz w:val="22"/>
                <w:szCs w:val="22"/>
              </w:rPr>
              <w:t>Трансфер</w:t>
            </w:r>
            <w:proofErr w:type="spellEnd"/>
            <w:r w:rsidRPr="008A63C6">
              <w:rPr>
                <w:sz w:val="22"/>
                <w:szCs w:val="22"/>
              </w:rPr>
              <w:t xml:space="preserve"> от базового отеля до выставочного комплекса, тран</w:t>
            </w:r>
            <w:r w:rsidRPr="008A63C6">
              <w:rPr>
                <w:sz w:val="22"/>
                <w:szCs w:val="22"/>
              </w:rPr>
              <w:t>с</w:t>
            </w:r>
            <w:r w:rsidRPr="008A63C6">
              <w:rPr>
                <w:sz w:val="22"/>
                <w:szCs w:val="22"/>
              </w:rPr>
              <w:t>портное обслуживание по распис</w:t>
            </w:r>
            <w:r w:rsidRPr="008A63C6">
              <w:rPr>
                <w:sz w:val="22"/>
                <w:szCs w:val="22"/>
              </w:rPr>
              <w:t>а</w:t>
            </w:r>
            <w:r w:rsidRPr="008A63C6">
              <w:rPr>
                <w:sz w:val="22"/>
                <w:szCs w:val="22"/>
              </w:rPr>
              <w:t>нию выездных мероприятий дел</w:t>
            </w:r>
            <w:r w:rsidRPr="008A63C6">
              <w:rPr>
                <w:sz w:val="22"/>
                <w:szCs w:val="22"/>
              </w:rPr>
              <w:t>о</w:t>
            </w:r>
            <w:r w:rsidRPr="008A63C6">
              <w:rPr>
                <w:sz w:val="22"/>
                <w:szCs w:val="22"/>
              </w:rPr>
              <w:t>вой программы;</w:t>
            </w:r>
          </w:p>
          <w:p w:rsidR="008A63C6" w:rsidRP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8A63C6">
              <w:rPr>
                <w:sz w:val="22"/>
                <w:szCs w:val="22"/>
              </w:rPr>
              <w:t>Организационно-техническое сопровождение мер</w:t>
            </w:r>
            <w:r w:rsidRPr="008A63C6">
              <w:rPr>
                <w:sz w:val="22"/>
                <w:szCs w:val="22"/>
              </w:rPr>
              <w:t>о</w:t>
            </w:r>
            <w:r w:rsidRPr="008A63C6">
              <w:rPr>
                <w:sz w:val="22"/>
                <w:szCs w:val="22"/>
              </w:rPr>
              <w:t>приятий культурной и деловой пр</w:t>
            </w:r>
            <w:r w:rsidRPr="008A63C6">
              <w:rPr>
                <w:sz w:val="22"/>
                <w:szCs w:val="22"/>
              </w:rPr>
              <w:t>о</w:t>
            </w:r>
            <w:r w:rsidRPr="008A63C6">
              <w:rPr>
                <w:sz w:val="22"/>
                <w:szCs w:val="22"/>
              </w:rPr>
              <w:t>грамм;</w:t>
            </w:r>
          </w:p>
          <w:p w:rsidR="008A63C6" w:rsidRPr="008A63C6" w:rsidRDefault="008A63C6" w:rsidP="00CC1E81">
            <w:pPr>
              <w:pStyle w:val="af"/>
              <w:numPr>
                <w:ilvl w:val="0"/>
                <w:numId w:val="10"/>
              </w:numPr>
              <w:tabs>
                <w:tab w:val="left" w:pos="-108"/>
              </w:tabs>
              <w:ind w:left="34" w:firstLine="142"/>
              <w:jc w:val="both"/>
              <w:rPr>
                <w:sz w:val="22"/>
                <w:szCs w:val="22"/>
              </w:rPr>
            </w:pPr>
            <w:r w:rsidRPr="008A63C6">
              <w:rPr>
                <w:sz w:val="22"/>
                <w:szCs w:val="22"/>
              </w:rPr>
              <w:t>Возможность использования подсобных помещений для хран</w:t>
            </w:r>
            <w:r w:rsidRPr="008A63C6">
              <w:rPr>
                <w:sz w:val="22"/>
                <w:szCs w:val="22"/>
              </w:rPr>
              <w:t>е</w:t>
            </w:r>
            <w:r w:rsidRPr="008A63C6">
              <w:rPr>
                <w:sz w:val="22"/>
                <w:szCs w:val="22"/>
              </w:rPr>
              <w:t>ния раздаточных материалов;</w:t>
            </w:r>
          </w:p>
          <w:p w:rsidR="00C930AD" w:rsidRPr="00E64B01" w:rsidRDefault="00C930AD" w:rsidP="001D72E2">
            <w:pPr>
              <w:pStyle w:val="af"/>
              <w:tabs>
                <w:tab w:val="left" w:pos="-108"/>
              </w:tabs>
              <w:ind w:left="176"/>
              <w:jc w:val="both"/>
            </w:pPr>
          </w:p>
        </w:tc>
      </w:tr>
      <w:tr w:rsidR="008A63C6" w:rsidRPr="004E43D0" w:rsidTr="00CC1E81">
        <w:tc>
          <w:tcPr>
            <w:tcW w:w="10632" w:type="dxa"/>
            <w:gridSpan w:val="3"/>
            <w:shd w:val="clear" w:color="auto" w:fill="auto"/>
          </w:tcPr>
          <w:p w:rsidR="008A63C6" w:rsidRPr="00E64B01" w:rsidRDefault="008A63C6" w:rsidP="00CC1E81">
            <w:pPr>
              <w:spacing w:after="0" w:line="240" w:lineRule="auto"/>
              <w:ind w:left="3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4B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СТОИМОСТЬ ПАКЕТА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64B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СОГЛАСНО </w:t>
            </w:r>
            <w:r w:rsidRPr="00E64B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ЯМ</w:t>
            </w:r>
            <w:r w:rsidRPr="00E64B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УЧАСТИЯ:</w:t>
            </w:r>
          </w:p>
        </w:tc>
      </w:tr>
      <w:tr w:rsidR="00C930AD" w:rsidRPr="00F43E6D" w:rsidTr="00CC1E81">
        <w:trPr>
          <w:trHeight w:val="347"/>
        </w:trPr>
        <w:tc>
          <w:tcPr>
            <w:tcW w:w="3402" w:type="dxa"/>
            <w:shd w:val="clear" w:color="auto" w:fill="auto"/>
          </w:tcPr>
          <w:p w:rsidR="00C930AD" w:rsidRPr="00980CCB" w:rsidRDefault="00980CCB" w:rsidP="00CC1E81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955D1C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90 000.00 </w:t>
            </w:r>
            <w:r w:rsidR="00C930AD" w:rsidRPr="00955D1C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544" w:type="dxa"/>
            <w:shd w:val="clear" w:color="auto" w:fill="auto"/>
          </w:tcPr>
          <w:p w:rsidR="00C930AD" w:rsidRPr="00980CCB" w:rsidRDefault="00980CCB" w:rsidP="00CC1E81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5A042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35 000.00 </w:t>
            </w:r>
            <w:r w:rsidR="00C930AD" w:rsidRPr="005A042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686" w:type="dxa"/>
            <w:shd w:val="clear" w:color="auto" w:fill="auto"/>
          </w:tcPr>
          <w:p w:rsidR="00C930AD" w:rsidRPr="00980CCB" w:rsidRDefault="008A63C6" w:rsidP="00CC1E81">
            <w:pPr>
              <w:spacing w:after="0" w:line="240" w:lineRule="auto"/>
              <w:ind w:left="313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5A042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Индивидуальный расчет</w:t>
            </w:r>
          </w:p>
        </w:tc>
      </w:tr>
      <w:tr w:rsidR="008A63C6" w:rsidRPr="00F43E6D" w:rsidTr="00CC1E81">
        <w:trPr>
          <w:trHeight w:val="347"/>
        </w:trPr>
        <w:tc>
          <w:tcPr>
            <w:tcW w:w="10632" w:type="dxa"/>
            <w:gridSpan w:val="3"/>
            <w:shd w:val="clear" w:color="auto" w:fill="auto"/>
          </w:tcPr>
          <w:p w:rsidR="008A63C6" w:rsidRPr="00E64B01" w:rsidRDefault="008A63C6" w:rsidP="00CC1E81">
            <w:pPr>
              <w:spacing w:after="0" w:line="240" w:lineRule="auto"/>
              <w:ind w:left="3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4B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НДС не облагается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CC1E81" w:rsidRDefault="00CC1E81" w:rsidP="008C5FAD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:rsidR="00CC1E81" w:rsidRDefault="00CC1E8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:rsidR="00564883" w:rsidRPr="006E67F3" w:rsidRDefault="008C5FAD" w:rsidP="00FA51B9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</w:pPr>
      <w:r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lastRenderedPageBreak/>
        <w:t>4</w:t>
      </w:r>
      <w:r w:rsidR="005B701B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. ИНФОРМАЦИЯ ОБ УЧАСТНИКЕ</w:t>
      </w:r>
      <w:r w:rsidR="00BC18D4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*</w:t>
      </w:r>
      <w:r w:rsidR="00024271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*</w:t>
      </w:r>
      <w:r w:rsidR="005B701B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:</w:t>
      </w:r>
    </w:p>
    <w:p w:rsidR="002245EC" w:rsidRPr="00BC43CD" w:rsidRDefault="002245EC" w:rsidP="008C5FAD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6463"/>
      </w:tblGrid>
      <w:tr w:rsidR="00D12583" w:rsidRPr="004E43D0" w:rsidTr="008C5FAD">
        <w:tc>
          <w:tcPr>
            <w:tcW w:w="4111" w:type="dxa"/>
            <w:shd w:val="clear" w:color="auto" w:fill="auto"/>
          </w:tcPr>
          <w:p w:rsidR="00D12583" w:rsidRPr="004E43D0" w:rsidRDefault="00D12583" w:rsidP="008C5F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Контактное лицо </w:t>
            </w: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(ФИО полн</w:t>
            </w: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стью)</w:t>
            </w:r>
            <w:r w:rsidR="00CF4138"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83" w:rsidRPr="004E43D0" w:rsidRDefault="00D12583" w:rsidP="008C5F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136D6" w:rsidRPr="00D12583" w:rsidRDefault="006136D6" w:rsidP="008C5FAD">
      <w:pPr>
        <w:tabs>
          <w:tab w:val="left" w:pos="0"/>
        </w:tabs>
        <w:spacing w:after="0" w:line="276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7172"/>
      </w:tblGrid>
      <w:tr w:rsidR="00D12583" w:rsidRPr="004E43D0" w:rsidTr="008C5FAD">
        <w:tc>
          <w:tcPr>
            <w:tcW w:w="3402" w:type="dxa"/>
            <w:shd w:val="clear" w:color="auto" w:fill="auto"/>
          </w:tcPr>
          <w:p w:rsidR="00D12583" w:rsidRPr="004E43D0" w:rsidRDefault="00D12583" w:rsidP="008C5F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  <w:p w:rsidR="00D12583" w:rsidRPr="004E43D0" w:rsidRDefault="00D12583" w:rsidP="008C5FAD">
            <w:pPr>
              <w:tabs>
                <w:tab w:val="left" w:pos="0"/>
                <w:tab w:val="left" w:pos="178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(телефон</w:t>
            </w:r>
            <w:r w:rsidR="00CF4138"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E43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электронная почта)</w:t>
            </w: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8B6" w:rsidRPr="004E43D0" w:rsidRDefault="009B58B6" w:rsidP="008C5F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12583" w:rsidRPr="004E43D0" w:rsidRDefault="00D12583" w:rsidP="008C5F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43E6D" w:rsidRPr="00226221" w:rsidRDefault="00F43E6D" w:rsidP="008C5FAD">
      <w:pPr>
        <w:tabs>
          <w:tab w:val="left" w:pos="0"/>
        </w:tabs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:rsidR="00D12583" w:rsidRDefault="00D12583" w:rsidP="006136D6">
      <w:pPr>
        <w:tabs>
          <w:tab w:val="left" w:pos="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организации для выставления счета</w:t>
      </w:r>
      <w:r w:rsidR="00024271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Look w:val="04A0"/>
      </w:tblPr>
      <w:tblGrid>
        <w:gridCol w:w="856"/>
        <w:gridCol w:w="2601"/>
        <w:gridCol w:w="844"/>
        <w:gridCol w:w="2716"/>
        <w:gridCol w:w="1145"/>
        <w:gridCol w:w="2417"/>
      </w:tblGrid>
      <w:tr w:rsidR="00F76696" w:rsidRPr="004E43D0" w:rsidTr="00F43E6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F76696" w:rsidRPr="004E43D0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96" w:rsidRPr="009C76AC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696" w:rsidRPr="004E43D0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96" w:rsidRPr="009C76AC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696" w:rsidRPr="004E43D0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ОКВЭД: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96" w:rsidRPr="009C76AC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D12583" w:rsidRPr="009C76AC" w:rsidRDefault="00D12583" w:rsidP="006136D6">
      <w:pPr>
        <w:tabs>
          <w:tab w:val="left" w:pos="0"/>
        </w:tabs>
        <w:spacing w:after="0" w:line="276" w:lineRule="auto"/>
        <w:rPr>
          <w:rFonts w:ascii="Times New Roman" w:hAnsi="Times New Roman"/>
          <w:b/>
          <w:sz w:val="10"/>
          <w:szCs w:val="10"/>
          <w:lang w:val="en-US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1"/>
        <w:gridCol w:w="2127"/>
        <w:gridCol w:w="5045"/>
      </w:tblGrid>
      <w:tr w:rsidR="00F76696" w:rsidRPr="004E43D0" w:rsidTr="00F43E6D">
        <w:tc>
          <w:tcPr>
            <w:tcW w:w="851" w:type="dxa"/>
            <w:shd w:val="clear" w:color="auto" w:fill="auto"/>
          </w:tcPr>
          <w:p w:rsidR="00F76696" w:rsidRPr="004E43D0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696" w:rsidRPr="009C76AC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76696" w:rsidRPr="004E43D0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96" w:rsidRPr="009C76AC" w:rsidRDefault="00F76696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D12583" w:rsidRPr="00F76696" w:rsidRDefault="00D12583" w:rsidP="006136D6">
      <w:pPr>
        <w:tabs>
          <w:tab w:val="left" w:pos="0"/>
        </w:tabs>
        <w:spacing w:after="0" w:line="276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3118"/>
        <w:gridCol w:w="1134"/>
        <w:gridCol w:w="4762"/>
      </w:tblGrid>
      <w:tr w:rsidR="009D6F9D" w:rsidRPr="004E43D0" w:rsidTr="00F43E6D"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Корр. счет: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4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Банке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6F9D" w:rsidRPr="004E43D0" w:rsidTr="00F43E6D"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6F9D" w:rsidRPr="004E43D0" w:rsidTr="00F43E6D"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9D" w:rsidRPr="004E43D0" w:rsidRDefault="009D6F9D" w:rsidP="004E43D0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43F7D" w:rsidRPr="00955D1C" w:rsidRDefault="00543F7D" w:rsidP="006136D6">
      <w:pPr>
        <w:tabs>
          <w:tab w:val="left" w:pos="0"/>
        </w:tabs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:rsidR="008C5FAD" w:rsidRPr="006E67F3" w:rsidRDefault="00075765" w:rsidP="00FA51B9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</w:pPr>
      <w:r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5</w:t>
      </w:r>
      <w:r w:rsidR="008C5FAD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. ТЕМАТИКО-ЭКСПОЗИЦИОННЫЙ ПЛАН:</w:t>
      </w:r>
      <w:r w:rsidR="00BC18D4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*</w:t>
      </w:r>
    </w:p>
    <w:p w:rsidR="008C5FAD" w:rsidRPr="004633AF" w:rsidRDefault="008C5FAD" w:rsidP="008C5FA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/>
      </w:tblPr>
      <w:tblGrid>
        <w:gridCol w:w="993"/>
        <w:gridCol w:w="2409"/>
        <w:gridCol w:w="4511"/>
        <w:gridCol w:w="2674"/>
      </w:tblGrid>
      <w:tr w:rsidR="008C5FAD" w:rsidRPr="00361104" w:rsidTr="008C5FAD">
        <w:tc>
          <w:tcPr>
            <w:tcW w:w="993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10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11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110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611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104">
              <w:rPr>
                <w:rFonts w:ascii="Times New Roman" w:hAnsi="Times New Roman"/>
                <w:b/>
                <w:sz w:val="24"/>
                <w:szCs w:val="24"/>
              </w:rPr>
              <w:t>Название экспон</w:t>
            </w:r>
            <w:r w:rsidRPr="0036110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61104">
              <w:rPr>
                <w:rFonts w:ascii="Times New Roman" w:hAnsi="Times New Roman"/>
                <w:b/>
                <w:sz w:val="24"/>
                <w:szCs w:val="24"/>
              </w:rPr>
              <w:t>та (разработки)</w:t>
            </w:r>
          </w:p>
        </w:tc>
        <w:tc>
          <w:tcPr>
            <w:tcW w:w="4511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104">
              <w:rPr>
                <w:rFonts w:ascii="Times New Roman" w:hAnsi="Times New Roman"/>
                <w:b/>
                <w:sz w:val="24"/>
                <w:szCs w:val="24"/>
              </w:rPr>
              <w:t>Краткое описание экспоната</w:t>
            </w:r>
          </w:p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104">
              <w:rPr>
                <w:rFonts w:ascii="Times New Roman" w:hAnsi="Times New Roman"/>
                <w:b/>
                <w:sz w:val="24"/>
                <w:szCs w:val="24"/>
              </w:rPr>
              <w:t xml:space="preserve"> (разработки)</w:t>
            </w:r>
          </w:p>
        </w:tc>
        <w:tc>
          <w:tcPr>
            <w:tcW w:w="2674" w:type="dxa"/>
          </w:tcPr>
          <w:p w:rsidR="008C5FAD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104">
              <w:rPr>
                <w:rFonts w:ascii="Times New Roman" w:hAnsi="Times New Roman"/>
                <w:b/>
                <w:sz w:val="24"/>
                <w:szCs w:val="24"/>
              </w:rPr>
              <w:t>Форма представления</w:t>
            </w:r>
          </w:p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(натурный образец, макет, презентация и т.д.)</w:t>
            </w:r>
          </w:p>
        </w:tc>
      </w:tr>
      <w:tr w:rsidR="008C5FAD" w:rsidRPr="00361104" w:rsidTr="008C5FAD">
        <w:tc>
          <w:tcPr>
            <w:tcW w:w="993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5FAD" w:rsidRPr="00361104" w:rsidTr="008C5FAD">
        <w:tc>
          <w:tcPr>
            <w:tcW w:w="993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8C5FAD" w:rsidRPr="00361104" w:rsidRDefault="008C5FAD" w:rsidP="008C5F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C5FAD" w:rsidRPr="00BC672C" w:rsidRDefault="008C5FAD" w:rsidP="008C5FAD">
      <w:pPr>
        <w:spacing w:after="0"/>
        <w:rPr>
          <w:rFonts w:ascii="Times New Roman" w:hAnsi="Times New Roman"/>
          <w:b/>
          <w:sz w:val="10"/>
          <w:szCs w:val="10"/>
        </w:rPr>
      </w:pPr>
    </w:p>
    <w:p w:rsidR="00322D23" w:rsidRPr="006E67F3" w:rsidRDefault="00075765" w:rsidP="00FA51B9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</w:pPr>
      <w:r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6</w:t>
      </w:r>
      <w:r w:rsidR="00322D23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. ПОРЯДОК ОПЛАТЫ</w:t>
      </w:r>
    </w:p>
    <w:p w:rsidR="00322D23" w:rsidRDefault="00244F43" w:rsidP="00F43E6D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2D23" w:rsidRPr="00322D23">
        <w:rPr>
          <w:rFonts w:ascii="Times New Roman" w:hAnsi="Times New Roman"/>
          <w:sz w:val="24"/>
          <w:szCs w:val="24"/>
        </w:rPr>
        <w:t>.1. Оплата участия производится на основании выставленного счета. Авансовый платеж в размере 100 %  должен быть оплачен  в течение пяти банковских дней со дня выставления  счета.</w:t>
      </w:r>
      <w:r w:rsidR="006E1878">
        <w:rPr>
          <w:rFonts w:ascii="Times New Roman" w:hAnsi="Times New Roman"/>
          <w:sz w:val="24"/>
          <w:szCs w:val="24"/>
        </w:rPr>
        <w:t xml:space="preserve"> </w:t>
      </w:r>
      <w:r w:rsidR="006E1878" w:rsidRPr="00AF5CBD">
        <w:rPr>
          <w:rFonts w:ascii="Times New Roman" w:hAnsi="Times New Roman"/>
          <w:b/>
          <w:sz w:val="24"/>
          <w:szCs w:val="24"/>
        </w:rPr>
        <w:t>В случае отказа от участия денежные средства не возвращаются согласно генеральным условиям уч</w:t>
      </w:r>
      <w:r w:rsidR="006E1878" w:rsidRPr="00AF5CBD">
        <w:rPr>
          <w:rFonts w:ascii="Times New Roman" w:hAnsi="Times New Roman"/>
          <w:b/>
          <w:sz w:val="24"/>
          <w:szCs w:val="24"/>
        </w:rPr>
        <w:t>а</w:t>
      </w:r>
      <w:r w:rsidR="006E1878" w:rsidRPr="00AF5CBD">
        <w:rPr>
          <w:rFonts w:ascii="Times New Roman" w:hAnsi="Times New Roman"/>
          <w:b/>
          <w:sz w:val="24"/>
          <w:szCs w:val="24"/>
        </w:rPr>
        <w:t>стия</w:t>
      </w:r>
      <w:r w:rsidR="006E1878">
        <w:rPr>
          <w:rFonts w:ascii="Times New Roman" w:hAnsi="Times New Roman"/>
          <w:sz w:val="24"/>
          <w:szCs w:val="24"/>
        </w:rPr>
        <w:t xml:space="preserve"> </w:t>
      </w:r>
    </w:p>
    <w:p w:rsidR="007008F0" w:rsidRDefault="00244F43" w:rsidP="00F43E6D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2D23" w:rsidRPr="00322D23">
        <w:rPr>
          <w:rFonts w:ascii="Times New Roman" w:hAnsi="Times New Roman"/>
          <w:sz w:val="24"/>
          <w:szCs w:val="24"/>
        </w:rPr>
        <w:t>.2. Услуги туристического обслуживания по организации поездки  заказываются отдельно  в соо</w:t>
      </w:r>
      <w:r w:rsidR="00322D23" w:rsidRPr="00322D23">
        <w:rPr>
          <w:rFonts w:ascii="Times New Roman" w:hAnsi="Times New Roman"/>
          <w:sz w:val="24"/>
          <w:szCs w:val="24"/>
        </w:rPr>
        <w:t>т</w:t>
      </w:r>
      <w:r w:rsidR="00322D23" w:rsidRPr="00322D23">
        <w:rPr>
          <w:rFonts w:ascii="Times New Roman" w:hAnsi="Times New Roman"/>
          <w:sz w:val="24"/>
          <w:szCs w:val="24"/>
        </w:rPr>
        <w:t xml:space="preserve">ветствии с Формой </w:t>
      </w:r>
      <w:r>
        <w:rPr>
          <w:rFonts w:ascii="Times New Roman" w:hAnsi="Times New Roman"/>
          <w:sz w:val="24"/>
          <w:szCs w:val="24"/>
        </w:rPr>
        <w:t>2, 2а</w:t>
      </w:r>
      <w:r w:rsidR="00322D23" w:rsidRPr="00322D23">
        <w:rPr>
          <w:rFonts w:ascii="Times New Roman" w:hAnsi="Times New Roman"/>
          <w:sz w:val="24"/>
          <w:szCs w:val="24"/>
        </w:rPr>
        <w:t xml:space="preserve"> и оплачиваются в течение 5 банковских дней со дня выставления счета</w:t>
      </w:r>
      <w:r w:rsidR="007008F0">
        <w:rPr>
          <w:rFonts w:ascii="Times New Roman" w:hAnsi="Times New Roman"/>
          <w:sz w:val="24"/>
          <w:szCs w:val="24"/>
        </w:rPr>
        <w:t>.</w:t>
      </w:r>
      <w:r w:rsidR="00322D23" w:rsidRPr="00322D23">
        <w:rPr>
          <w:rFonts w:ascii="Times New Roman" w:hAnsi="Times New Roman"/>
          <w:sz w:val="24"/>
          <w:szCs w:val="24"/>
        </w:rPr>
        <w:t xml:space="preserve"> </w:t>
      </w:r>
    </w:p>
    <w:p w:rsidR="00322D23" w:rsidRDefault="00244F43" w:rsidP="00F43E6D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2D23" w:rsidRPr="00322D23">
        <w:rPr>
          <w:rFonts w:ascii="Times New Roman" w:hAnsi="Times New Roman"/>
          <w:sz w:val="24"/>
          <w:szCs w:val="24"/>
        </w:rPr>
        <w:t>.3. Оплата производится в рублях.</w:t>
      </w:r>
    </w:p>
    <w:p w:rsidR="00322D23" w:rsidRPr="006E67F3" w:rsidRDefault="00075765" w:rsidP="00FA51B9">
      <w:pPr>
        <w:shd w:val="clear" w:color="auto" w:fill="0066CC"/>
        <w:spacing w:after="0" w:line="276" w:lineRule="auto"/>
        <w:jc w:val="center"/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</w:pPr>
      <w:r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7</w:t>
      </w:r>
      <w:r w:rsidR="00322D23" w:rsidRPr="006E67F3">
        <w:rPr>
          <w:rFonts w:ascii="Times New Roman" w:eastAsia="Times New Roman" w:hAnsi="Times New Roman"/>
          <w:b/>
          <w:color w:val="FFFFFF"/>
          <w:spacing w:val="-2"/>
          <w:sz w:val="24"/>
          <w:szCs w:val="24"/>
          <w:lang w:eastAsia="ru-RU"/>
        </w:rPr>
        <w:t>. ОБЯЗАТЕЛЬСТВА СТОРОН</w:t>
      </w:r>
    </w:p>
    <w:p w:rsidR="00322D23" w:rsidRDefault="00244F43" w:rsidP="00322D23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22D23" w:rsidRPr="00322D23">
        <w:rPr>
          <w:rFonts w:ascii="Times New Roman" w:hAnsi="Times New Roman"/>
          <w:sz w:val="24"/>
          <w:szCs w:val="24"/>
        </w:rPr>
        <w:t>.1 Настоящим ДОГОВОРОМ-ЗАЯВКОЙ Экспонент  просит зарезервировать указанную услугу, и гарантирует оплатить ее в соответствии с настоящей заявкой. До обмена Сторонами оригиналами документов, факсимильная копия заявки имеет полную юридическую силу.</w:t>
      </w:r>
    </w:p>
    <w:p w:rsidR="00322D23" w:rsidRDefault="00244F43" w:rsidP="00322D23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E2AB8">
        <w:rPr>
          <w:rFonts w:ascii="Times New Roman" w:hAnsi="Times New Roman"/>
          <w:sz w:val="24"/>
          <w:szCs w:val="24"/>
        </w:rPr>
        <w:t xml:space="preserve">.2. </w:t>
      </w:r>
      <w:r w:rsidR="00322D23" w:rsidRPr="00322D23">
        <w:rPr>
          <w:rFonts w:ascii="Times New Roman" w:hAnsi="Times New Roman"/>
          <w:sz w:val="24"/>
          <w:szCs w:val="24"/>
        </w:rPr>
        <w:t>Настоящий ДОГОВОР-ЗАЯВКА составлен в двух экземплярах, имеющих одинаковую юридич</w:t>
      </w:r>
      <w:r w:rsidR="00322D23" w:rsidRPr="00322D23">
        <w:rPr>
          <w:rFonts w:ascii="Times New Roman" w:hAnsi="Times New Roman"/>
          <w:sz w:val="24"/>
          <w:szCs w:val="24"/>
        </w:rPr>
        <w:t>е</w:t>
      </w:r>
      <w:r w:rsidR="00322D23" w:rsidRPr="00322D23">
        <w:rPr>
          <w:rFonts w:ascii="Times New Roman" w:hAnsi="Times New Roman"/>
          <w:sz w:val="24"/>
          <w:szCs w:val="24"/>
        </w:rPr>
        <w:t>скую силу, по одному для каждой стороны.</w:t>
      </w:r>
    </w:p>
    <w:p w:rsidR="008C5FAD" w:rsidRDefault="00244F43" w:rsidP="008C5FAD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C5FAD">
        <w:rPr>
          <w:rFonts w:ascii="Times New Roman" w:hAnsi="Times New Roman"/>
          <w:sz w:val="24"/>
          <w:szCs w:val="24"/>
        </w:rPr>
        <w:t>.</w:t>
      </w:r>
      <w:r w:rsidR="000E2AB8">
        <w:rPr>
          <w:rFonts w:ascii="Times New Roman" w:hAnsi="Times New Roman"/>
          <w:sz w:val="24"/>
          <w:szCs w:val="24"/>
        </w:rPr>
        <w:t xml:space="preserve">3. </w:t>
      </w:r>
      <w:r w:rsidR="008C5FAD">
        <w:rPr>
          <w:rFonts w:ascii="Times New Roman" w:hAnsi="Times New Roman"/>
          <w:sz w:val="24"/>
          <w:szCs w:val="24"/>
        </w:rPr>
        <w:t xml:space="preserve"> Одновременно с ДОГОВОРОМ-ЗАЯВКОЙ участник в обязательном порядке  подает:</w:t>
      </w:r>
    </w:p>
    <w:p w:rsidR="008C5FAD" w:rsidRDefault="008C5FAD" w:rsidP="008C5FAD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заполненную форму в каталог </w:t>
      </w:r>
      <w:r w:rsidR="004D0903">
        <w:rPr>
          <w:rFonts w:ascii="Times New Roman" w:hAnsi="Times New Roman"/>
          <w:sz w:val="24"/>
          <w:szCs w:val="24"/>
        </w:rPr>
        <w:t xml:space="preserve">(ФОРМА </w:t>
      </w:r>
      <w:r w:rsidR="00244F43">
        <w:rPr>
          <w:rFonts w:ascii="Times New Roman" w:hAnsi="Times New Roman"/>
          <w:sz w:val="24"/>
          <w:szCs w:val="24"/>
        </w:rPr>
        <w:t>5</w:t>
      </w:r>
      <w:r w:rsidR="004D0903">
        <w:rPr>
          <w:rFonts w:ascii="Times New Roman" w:hAnsi="Times New Roman"/>
          <w:sz w:val="24"/>
          <w:szCs w:val="24"/>
        </w:rPr>
        <w:t>)</w:t>
      </w:r>
      <w:r w:rsidR="000E2AB8">
        <w:rPr>
          <w:rFonts w:ascii="Times New Roman" w:hAnsi="Times New Roman"/>
          <w:sz w:val="24"/>
          <w:szCs w:val="24"/>
        </w:rPr>
        <w:t xml:space="preserve"> в формате </w:t>
      </w:r>
      <w:r w:rsidR="000E2AB8">
        <w:rPr>
          <w:rFonts w:ascii="Times New Roman" w:hAnsi="Times New Roman"/>
          <w:sz w:val="24"/>
          <w:szCs w:val="24"/>
          <w:lang w:val="en-US"/>
        </w:rPr>
        <w:t>Word</w:t>
      </w:r>
      <w:r w:rsidR="004D09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4F43" w:rsidRPr="00244F43" w:rsidRDefault="00244F43" w:rsidP="008C5FAD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5174"/>
        <w:gridCol w:w="5174"/>
      </w:tblGrid>
      <w:tr w:rsidR="001806AE" w:rsidRPr="004E43D0" w:rsidTr="00352B9E">
        <w:tc>
          <w:tcPr>
            <w:tcW w:w="5174" w:type="dxa"/>
          </w:tcPr>
          <w:p w:rsidR="001806AE" w:rsidRPr="004E43D0" w:rsidRDefault="001806AE" w:rsidP="00D1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43D0">
              <w:rPr>
                <w:rFonts w:ascii="Times New Roman" w:hAnsi="Times New Roman"/>
                <w:b/>
                <w:i/>
                <w:sz w:val="24"/>
                <w:szCs w:val="24"/>
              </w:rPr>
              <w:t>Участник:</w:t>
            </w:r>
          </w:p>
        </w:tc>
        <w:tc>
          <w:tcPr>
            <w:tcW w:w="5174" w:type="dxa"/>
          </w:tcPr>
          <w:p w:rsidR="001806AE" w:rsidRPr="004E43D0" w:rsidRDefault="00862A83" w:rsidP="00D1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Технический оператор</w:t>
            </w:r>
            <w:r w:rsidR="001806AE" w:rsidRPr="004E43D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9E467F" w:rsidRPr="004E43D0" w:rsidTr="00352B9E">
        <w:tc>
          <w:tcPr>
            <w:tcW w:w="5174" w:type="dxa"/>
          </w:tcPr>
          <w:p w:rsidR="009E467F" w:rsidRDefault="009E467F" w:rsidP="009E467F">
            <w:pPr>
              <w:pStyle w:val="2"/>
              <w:spacing w:after="0" w:line="240" w:lineRule="auto"/>
              <w:jc w:val="both"/>
            </w:pPr>
            <w:r w:rsidRPr="007A1F5F">
              <w:t xml:space="preserve">Должность </w:t>
            </w:r>
          </w:p>
          <w:p w:rsidR="009E467F" w:rsidRPr="007A1F5F" w:rsidRDefault="009E467F" w:rsidP="009B58B6">
            <w:pPr>
              <w:pStyle w:val="2"/>
              <w:spacing w:after="0" w:line="240" w:lineRule="auto"/>
              <w:jc w:val="both"/>
            </w:pPr>
            <w:r>
              <w:t>_________________________________________</w:t>
            </w:r>
          </w:p>
        </w:tc>
        <w:tc>
          <w:tcPr>
            <w:tcW w:w="5174" w:type="dxa"/>
          </w:tcPr>
          <w:p w:rsidR="009E467F" w:rsidRDefault="009E467F" w:rsidP="009E467F">
            <w:pPr>
              <w:pStyle w:val="2"/>
              <w:spacing w:after="0" w:line="240" w:lineRule="auto"/>
              <w:jc w:val="both"/>
            </w:pPr>
            <w:r>
              <w:t>Должность</w:t>
            </w:r>
          </w:p>
          <w:p w:rsidR="009E467F" w:rsidRDefault="009E467F" w:rsidP="0065175E">
            <w:pPr>
              <w:pStyle w:val="2"/>
              <w:spacing w:after="0" w:line="240" w:lineRule="auto"/>
              <w:jc w:val="both"/>
            </w:pPr>
            <w:r>
              <w:t>Директор</w:t>
            </w:r>
            <w:r w:rsidR="0065175E">
              <w:t xml:space="preserve"> </w:t>
            </w:r>
            <w:r>
              <w:t>ООО «</w:t>
            </w:r>
            <w:proofErr w:type="spellStart"/>
            <w:r>
              <w:t>КонкордБизнесСервис</w:t>
            </w:r>
            <w:proofErr w:type="spellEnd"/>
            <w:r>
              <w:t>»</w:t>
            </w:r>
          </w:p>
        </w:tc>
      </w:tr>
      <w:tr w:rsidR="001806AE" w:rsidRPr="004E43D0" w:rsidTr="00352B9E">
        <w:tc>
          <w:tcPr>
            <w:tcW w:w="5174" w:type="dxa"/>
          </w:tcPr>
          <w:p w:rsidR="009E467F" w:rsidRDefault="009E467F" w:rsidP="009B58B6">
            <w:pPr>
              <w:pStyle w:val="2"/>
              <w:spacing w:after="0" w:line="240" w:lineRule="auto"/>
            </w:pPr>
          </w:p>
          <w:p w:rsidR="001806AE" w:rsidRPr="007A1F5F" w:rsidRDefault="001806AE" w:rsidP="009B58B6">
            <w:pPr>
              <w:pStyle w:val="2"/>
              <w:spacing w:after="0" w:line="240" w:lineRule="auto"/>
            </w:pPr>
            <w:r w:rsidRPr="007A1F5F">
              <w:t>__________________________</w:t>
            </w:r>
            <w:r w:rsidR="009B58B6" w:rsidRPr="007A1F5F">
              <w:t>/</w:t>
            </w:r>
            <w:r w:rsidR="002245EC" w:rsidRPr="007A1F5F">
              <w:t>_____________</w:t>
            </w:r>
            <w:r w:rsidR="009B58B6" w:rsidRPr="007A1F5F">
              <w:t>/</w:t>
            </w:r>
          </w:p>
          <w:p w:rsidR="001806AE" w:rsidRPr="004E43D0" w:rsidRDefault="001806AE" w:rsidP="009B58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3D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174" w:type="dxa"/>
          </w:tcPr>
          <w:p w:rsidR="009E467F" w:rsidRDefault="009E467F" w:rsidP="00A12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6AE" w:rsidRPr="004E43D0" w:rsidRDefault="001806AE" w:rsidP="00A12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3D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2245EC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E43D0">
              <w:rPr>
                <w:rFonts w:ascii="Times New Roman" w:hAnsi="Times New Roman"/>
                <w:sz w:val="24"/>
                <w:szCs w:val="24"/>
              </w:rPr>
              <w:t>____</w:t>
            </w:r>
            <w:r w:rsidR="002245E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4E43D0">
              <w:rPr>
                <w:rFonts w:ascii="Times New Roman" w:hAnsi="Times New Roman"/>
                <w:sz w:val="24"/>
                <w:szCs w:val="24"/>
              </w:rPr>
              <w:t>__/</w:t>
            </w:r>
            <w:r w:rsidR="0065175E">
              <w:rPr>
                <w:rFonts w:ascii="Times New Roman" w:hAnsi="Times New Roman"/>
                <w:sz w:val="24"/>
                <w:szCs w:val="24"/>
              </w:rPr>
              <w:t>Евневич Н.Г.</w:t>
            </w:r>
            <w:r w:rsidR="0091780E" w:rsidRPr="004E43D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806AE" w:rsidRPr="004E43D0" w:rsidRDefault="001806AE" w:rsidP="00A12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3D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1806AE" w:rsidRPr="004E43D0" w:rsidTr="00352B9E">
        <w:tc>
          <w:tcPr>
            <w:tcW w:w="5174" w:type="dxa"/>
          </w:tcPr>
          <w:p w:rsidR="001806AE" w:rsidRPr="004E43D0" w:rsidRDefault="001806AE" w:rsidP="00024271">
            <w:pPr>
              <w:spacing w:line="240" w:lineRule="auto"/>
              <w:rPr>
                <w:rStyle w:val="ad"/>
                <w:rFonts w:ascii="Times New Roman" w:hAnsi="Times New Roman"/>
                <w:b/>
                <w:szCs w:val="24"/>
              </w:rPr>
            </w:pPr>
            <w:r w:rsidRPr="004E43D0">
              <w:rPr>
                <w:rStyle w:val="ad"/>
                <w:rFonts w:ascii="Times New Roman" w:hAnsi="Times New Roman"/>
                <w:b/>
                <w:szCs w:val="24"/>
              </w:rPr>
              <w:t>«____»____________________ 201</w:t>
            </w:r>
            <w:r w:rsidR="000727A9">
              <w:rPr>
                <w:rStyle w:val="ad"/>
                <w:rFonts w:ascii="Times New Roman" w:hAnsi="Times New Roman"/>
                <w:b/>
                <w:szCs w:val="24"/>
              </w:rPr>
              <w:t>7</w:t>
            </w:r>
            <w:r w:rsidRPr="004E43D0">
              <w:rPr>
                <w:rStyle w:val="ad"/>
                <w:rFonts w:ascii="Times New Roman" w:hAnsi="Times New Roman"/>
                <w:b/>
                <w:szCs w:val="24"/>
              </w:rPr>
              <w:t xml:space="preserve"> г.</w:t>
            </w:r>
          </w:p>
          <w:p w:rsidR="001806AE" w:rsidRPr="004E43D0" w:rsidRDefault="001806AE" w:rsidP="000242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3D0">
              <w:rPr>
                <w:rFonts w:ascii="Times New Roman" w:hAnsi="Times New Roman"/>
                <w:sz w:val="24"/>
                <w:szCs w:val="24"/>
              </w:rPr>
              <w:t xml:space="preserve">   м.п.</w:t>
            </w:r>
          </w:p>
        </w:tc>
        <w:tc>
          <w:tcPr>
            <w:tcW w:w="5174" w:type="dxa"/>
          </w:tcPr>
          <w:p w:rsidR="001806AE" w:rsidRPr="004E43D0" w:rsidRDefault="001806AE" w:rsidP="00024271">
            <w:pPr>
              <w:spacing w:line="240" w:lineRule="auto"/>
              <w:rPr>
                <w:rStyle w:val="ad"/>
                <w:rFonts w:ascii="Times New Roman" w:hAnsi="Times New Roman"/>
                <w:b/>
                <w:szCs w:val="24"/>
              </w:rPr>
            </w:pPr>
            <w:r w:rsidRPr="004E43D0">
              <w:rPr>
                <w:rStyle w:val="ad"/>
                <w:rFonts w:ascii="Times New Roman" w:hAnsi="Times New Roman"/>
                <w:b/>
                <w:szCs w:val="24"/>
              </w:rPr>
              <w:t>«____»____________________ 201</w:t>
            </w:r>
            <w:r w:rsidR="000727A9">
              <w:rPr>
                <w:rStyle w:val="ad"/>
                <w:rFonts w:ascii="Times New Roman" w:hAnsi="Times New Roman"/>
                <w:b/>
                <w:szCs w:val="24"/>
              </w:rPr>
              <w:t>7</w:t>
            </w:r>
            <w:r w:rsidRPr="004E43D0">
              <w:rPr>
                <w:rStyle w:val="ad"/>
                <w:rFonts w:ascii="Times New Roman" w:hAnsi="Times New Roman"/>
                <w:b/>
                <w:szCs w:val="24"/>
              </w:rPr>
              <w:t xml:space="preserve"> г.</w:t>
            </w:r>
          </w:p>
          <w:p w:rsidR="001806AE" w:rsidRPr="004E43D0" w:rsidRDefault="001806AE" w:rsidP="000242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3D0">
              <w:rPr>
                <w:rFonts w:ascii="Times New Roman" w:hAnsi="Times New Roman"/>
                <w:sz w:val="24"/>
                <w:szCs w:val="24"/>
              </w:rPr>
              <w:t xml:space="preserve">   м.п.</w:t>
            </w:r>
          </w:p>
        </w:tc>
      </w:tr>
    </w:tbl>
    <w:p w:rsidR="008F1A1D" w:rsidRPr="001806AE" w:rsidRDefault="008F1A1D" w:rsidP="009E467F">
      <w:pPr>
        <w:rPr>
          <w:rFonts w:ascii="Times New Roman" w:hAnsi="Times New Roman"/>
          <w:sz w:val="24"/>
          <w:szCs w:val="24"/>
        </w:rPr>
      </w:pPr>
    </w:p>
    <w:sectPr w:rsidR="008F1A1D" w:rsidRPr="001806AE" w:rsidSect="00CC1E81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284" w:right="707" w:bottom="568" w:left="720" w:header="282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DB" w:rsidRDefault="00113CDB" w:rsidP="008F1A1D">
      <w:pPr>
        <w:spacing w:after="0" w:line="240" w:lineRule="auto"/>
      </w:pPr>
      <w:r>
        <w:separator/>
      </w:r>
    </w:p>
  </w:endnote>
  <w:endnote w:type="continuationSeparator" w:id="0">
    <w:p w:rsidR="00113CDB" w:rsidRDefault="00113CDB" w:rsidP="008F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reeSetDemiBold">
    <w:panose1 w:val="00000000000000000000"/>
    <w:charset w:val="00"/>
    <w:family w:val="swiss"/>
    <w:notTrueType/>
    <w:pitch w:val="variable"/>
    <w:sig w:usb0="800006EF" w:usb1="5000204A" w:usb2="00000000" w:usb3="00000000" w:csb0="00000097" w:csb1="00000000"/>
  </w:font>
  <w:font w:name="FreeSetC">
    <w:panose1 w:val="00000000000000000000"/>
    <w:charset w:val="CC"/>
    <w:family w:val="decorative"/>
    <w:notTrueType/>
    <w:pitch w:val="variable"/>
    <w:sig w:usb0="800002A7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DB" w:rsidRPr="00C97C43" w:rsidRDefault="00113CDB" w:rsidP="00F4726D">
    <w:pPr>
      <w:pStyle w:val="ab"/>
      <w:jc w:val="right"/>
      <w:rPr>
        <w:b/>
        <w:color w:val="FF0000"/>
      </w:rPr>
    </w:pPr>
    <w:r w:rsidRPr="00C97C43">
      <w:rPr>
        <w:b/>
        <w:color w:val="FF0000"/>
      </w:rPr>
      <w:t>*Пункты, отмеченные звездочкой, обязательны для заполнения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DB" w:rsidRDefault="00113CDB" w:rsidP="008F1A1D">
      <w:pPr>
        <w:spacing w:after="0" w:line="240" w:lineRule="auto"/>
      </w:pPr>
      <w:r>
        <w:separator/>
      </w:r>
    </w:p>
  </w:footnote>
  <w:footnote w:type="continuationSeparator" w:id="0">
    <w:p w:rsidR="00113CDB" w:rsidRDefault="00113CDB" w:rsidP="008F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DB" w:rsidRDefault="001D17D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97471" o:spid="_x0000_s208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15_GE_блан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DB" w:rsidRPr="00CC1E81" w:rsidRDefault="00113CDB" w:rsidP="00CC1E81">
    <w:pPr>
      <w:pStyle w:val="a3"/>
      <w:jc w:val="right"/>
      <w:rPr>
        <w:rFonts w:ascii="Times New Roman" w:hAnsi="Times New Roman"/>
        <w:sz w:val="24"/>
        <w:szCs w:val="24"/>
      </w:rPr>
    </w:pPr>
    <w:r w:rsidRPr="00CC1E81">
      <w:rPr>
        <w:rFonts w:ascii="Times New Roman" w:hAnsi="Times New Roman"/>
        <w:sz w:val="24"/>
        <w:szCs w:val="24"/>
      </w:rPr>
      <w:t>ФОРМА 1</w:t>
    </w:r>
  </w:p>
  <w:p w:rsidR="00113CDB" w:rsidRDefault="00113CD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DB" w:rsidRDefault="001D17D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97470" o:spid="_x0000_s2080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2015_GE_блан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C01"/>
    <w:multiLevelType w:val="hybridMultilevel"/>
    <w:tmpl w:val="C81C8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2200F"/>
    <w:multiLevelType w:val="hybridMultilevel"/>
    <w:tmpl w:val="10643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316C"/>
    <w:multiLevelType w:val="hybridMultilevel"/>
    <w:tmpl w:val="63007AFE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3BF2040D"/>
    <w:multiLevelType w:val="hybridMultilevel"/>
    <w:tmpl w:val="3578AA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11B3D"/>
    <w:multiLevelType w:val="hybridMultilevel"/>
    <w:tmpl w:val="70001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36503"/>
    <w:multiLevelType w:val="hybridMultilevel"/>
    <w:tmpl w:val="CA6C1C52"/>
    <w:lvl w:ilvl="0" w:tplc="04190001">
      <w:start w:val="1"/>
      <w:numFmt w:val="bullet"/>
      <w:lvlText w:val=""/>
      <w:lvlJc w:val="left"/>
      <w:pPr>
        <w:tabs>
          <w:tab w:val="num" w:pos="1024"/>
        </w:tabs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">
    <w:nsid w:val="4F7923A0"/>
    <w:multiLevelType w:val="hybridMultilevel"/>
    <w:tmpl w:val="D47AC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A03A5"/>
    <w:multiLevelType w:val="hybridMultilevel"/>
    <w:tmpl w:val="15280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351EA"/>
    <w:multiLevelType w:val="hybridMultilevel"/>
    <w:tmpl w:val="6D6ADE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C954210"/>
    <w:multiLevelType w:val="hybridMultilevel"/>
    <w:tmpl w:val="A51803C8"/>
    <w:lvl w:ilvl="0" w:tplc="832CD2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1A1D"/>
    <w:rsid w:val="00024271"/>
    <w:rsid w:val="0006738C"/>
    <w:rsid w:val="0007192B"/>
    <w:rsid w:val="000727A9"/>
    <w:rsid w:val="00075765"/>
    <w:rsid w:val="00096080"/>
    <w:rsid w:val="000969C1"/>
    <w:rsid w:val="000A2E97"/>
    <w:rsid w:val="000B0767"/>
    <w:rsid w:val="000C3BE8"/>
    <w:rsid w:val="000E2AB8"/>
    <w:rsid w:val="00110500"/>
    <w:rsid w:val="00113CDB"/>
    <w:rsid w:val="00113D86"/>
    <w:rsid w:val="0011730B"/>
    <w:rsid w:val="00155867"/>
    <w:rsid w:val="001806AE"/>
    <w:rsid w:val="001B5107"/>
    <w:rsid w:val="001D17D8"/>
    <w:rsid w:val="001D72E2"/>
    <w:rsid w:val="001E1BEF"/>
    <w:rsid w:val="001E1F76"/>
    <w:rsid w:val="001F5C73"/>
    <w:rsid w:val="00213225"/>
    <w:rsid w:val="002245EC"/>
    <w:rsid w:val="00226221"/>
    <w:rsid w:val="002419BE"/>
    <w:rsid w:val="002447CE"/>
    <w:rsid w:val="00244F43"/>
    <w:rsid w:val="00245D4E"/>
    <w:rsid w:val="0025282F"/>
    <w:rsid w:val="00256D0C"/>
    <w:rsid w:val="0029627A"/>
    <w:rsid w:val="002B5842"/>
    <w:rsid w:val="002D67B2"/>
    <w:rsid w:val="002F1024"/>
    <w:rsid w:val="00311B71"/>
    <w:rsid w:val="003219C0"/>
    <w:rsid w:val="00322D23"/>
    <w:rsid w:val="00332D08"/>
    <w:rsid w:val="00333953"/>
    <w:rsid w:val="00352AD8"/>
    <w:rsid w:val="00352B9E"/>
    <w:rsid w:val="00384E28"/>
    <w:rsid w:val="003A4479"/>
    <w:rsid w:val="003B775C"/>
    <w:rsid w:val="003E520E"/>
    <w:rsid w:val="00457F7E"/>
    <w:rsid w:val="004809EB"/>
    <w:rsid w:val="004811F6"/>
    <w:rsid w:val="00497B3B"/>
    <w:rsid w:val="004A2FB6"/>
    <w:rsid w:val="004B1CEC"/>
    <w:rsid w:val="004D0903"/>
    <w:rsid w:val="004D1085"/>
    <w:rsid w:val="004E43D0"/>
    <w:rsid w:val="005052C6"/>
    <w:rsid w:val="005118E6"/>
    <w:rsid w:val="00511B41"/>
    <w:rsid w:val="00524D64"/>
    <w:rsid w:val="00540268"/>
    <w:rsid w:val="00543F7D"/>
    <w:rsid w:val="005468A8"/>
    <w:rsid w:val="00564883"/>
    <w:rsid w:val="00574DC2"/>
    <w:rsid w:val="005A042F"/>
    <w:rsid w:val="005B701B"/>
    <w:rsid w:val="005D6F28"/>
    <w:rsid w:val="00607273"/>
    <w:rsid w:val="006136D6"/>
    <w:rsid w:val="00617E9D"/>
    <w:rsid w:val="00627471"/>
    <w:rsid w:val="0065175E"/>
    <w:rsid w:val="006556C3"/>
    <w:rsid w:val="00660143"/>
    <w:rsid w:val="00665A36"/>
    <w:rsid w:val="00676892"/>
    <w:rsid w:val="0069145D"/>
    <w:rsid w:val="006C5AB3"/>
    <w:rsid w:val="006E1878"/>
    <w:rsid w:val="006E601D"/>
    <w:rsid w:val="006E67F3"/>
    <w:rsid w:val="006F3ADB"/>
    <w:rsid w:val="007008F0"/>
    <w:rsid w:val="00710424"/>
    <w:rsid w:val="00716465"/>
    <w:rsid w:val="00726FB7"/>
    <w:rsid w:val="00736A74"/>
    <w:rsid w:val="007478F2"/>
    <w:rsid w:val="007532A8"/>
    <w:rsid w:val="0075615C"/>
    <w:rsid w:val="00760EDA"/>
    <w:rsid w:val="0079621E"/>
    <w:rsid w:val="007A1F5F"/>
    <w:rsid w:val="007E731E"/>
    <w:rsid w:val="00862A83"/>
    <w:rsid w:val="00862B57"/>
    <w:rsid w:val="00884E4D"/>
    <w:rsid w:val="008867DC"/>
    <w:rsid w:val="008A63C6"/>
    <w:rsid w:val="008B0DC6"/>
    <w:rsid w:val="008B3668"/>
    <w:rsid w:val="008C5FAD"/>
    <w:rsid w:val="008F1A1D"/>
    <w:rsid w:val="0091780E"/>
    <w:rsid w:val="00945204"/>
    <w:rsid w:val="00947944"/>
    <w:rsid w:val="009527F2"/>
    <w:rsid w:val="00955D1C"/>
    <w:rsid w:val="00962AA0"/>
    <w:rsid w:val="009646D4"/>
    <w:rsid w:val="0097399C"/>
    <w:rsid w:val="0097654E"/>
    <w:rsid w:val="00980CCB"/>
    <w:rsid w:val="00986295"/>
    <w:rsid w:val="00994654"/>
    <w:rsid w:val="009B06BE"/>
    <w:rsid w:val="009B3A62"/>
    <w:rsid w:val="009B58B6"/>
    <w:rsid w:val="009C76AC"/>
    <w:rsid w:val="009D6F9D"/>
    <w:rsid w:val="009E1E1E"/>
    <w:rsid w:val="009E467F"/>
    <w:rsid w:val="009F6FEB"/>
    <w:rsid w:val="00A114B3"/>
    <w:rsid w:val="00A12F34"/>
    <w:rsid w:val="00A15A3F"/>
    <w:rsid w:val="00A41BAD"/>
    <w:rsid w:val="00A53985"/>
    <w:rsid w:val="00A56246"/>
    <w:rsid w:val="00A95B85"/>
    <w:rsid w:val="00A96D8C"/>
    <w:rsid w:val="00AF5CBD"/>
    <w:rsid w:val="00B17BC1"/>
    <w:rsid w:val="00B315D7"/>
    <w:rsid w:val="00B40CC9"/>
    <w:rsid w:val="00B5007B"/>
    <w:rsid w:val="00B572F8"/>
    <w:rsid w:val="00B649A3"/>
    <w:rsid w:val="00B66B4E"/>
    <w:rsid w:val="00B926FC"/>
    <w:rsid w:val="00BC18D4"/>
    <w:rsid w:val="00BC43CD"/>
    <w:rsid w:val="00C0725D"/>
    <w:rsid w:val="00C12AAF"/>
    <w:rsid w:val="00C27B72"/>
    <w:rsid w:val="00C340E1"/>
    <w:rsid w:val="00C45CAD"/>
    <w:rsid w:val="00C473F6"/>
    <w:rsid w:val="00C5766E"/>
    <w:rsid w:val="00C66428"/>
    <w:rsid w:val="00C75F81"/>
    <w:rsid w:val="00C930AD"/>
    <w:rsid w:val="00C97C43"/>
    <w:rsid w:val="00CC0C22"/>
    <w:rsid w:val="00CC1E81"/>
    <w:rsid w:val="00CF4138"/>
    <w:rsid w:val="00D0500E"/>
    <w:rsid w:val="00D05F6A"/>
    <w:rsid w:val="00D12583"/>
    <w:rsid w:val="00D16435"/>
    <w:rsid w:val="00D27BE9"/>
    <w:rsid w:val="00D57BB7"/>
    <w:rsid w:val="00D64D64"/>
    <w:rsid w:val="00D71C21"/>
    <w:rsid w:val="00D81CC8"/>
    <w:rsid w:val="00D846C1"/>
    <w:rsid w:val="00DB5B80"/>
    <w:rsid w:val="00DC4FCA"/>
    <w:rsid w:val="00DF41B8"/>
    <w:rsid w:val="00DF5DCB"/>
    <w:rsid w:val="00E169FD"/>
    <w:rsid w:val="00E22C55"/>
    <w:rsid w:val="00E5295F"/>
    <w:rsid w:val="00E64B01"/>
    <w:rsid w:val="00E96E41"/>
    <w:rsid w:val="00EB065B"/>
    <w:rsid w:val="00EC7339"/>
    <w:rsid w:val="00F14476"/>
    <w:rsid w:val="00F230C3"/>
    <w:rsid w:val="00F43E6D"/>
    <w:rsid w:val="00F4726D"/>
    <w:rsid w:val="00F57A62"/>
    <w:rsid w:val="00F70787"/>
    <w:rsid w:val="00F76696"/>
    <w:rsid w:val="00FA51B9"/>
    <w:rsid w:val="00FD28F5"/>
    <w:rsid w:val="00FD7DE8"/>
    <w:rsid w:val="00FE7FAF"/>
    <w:rsid w:val="00FF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D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A1D"/>
  </w:style>
  <w:style w:type="paragraph" w:styleId="a5">
    <w:name w:val="footer"/>
    <w:basedOn w:val="a"/>
    <w:link w:val="a6"/>
    <w:uiPriority w:val="99"/>
    <w:unhideWhenUsed/>
    <w:rsid w:val="008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A1D"/>
  </w:style>
  <w:style w:type="paragraph" w:styleId="a7">
    <w:name w:val="Title"/>
    <w:basedOn w:val="a"/>
    <w:next w:val="a"/>
    <w:link w:val="a8"/>
    <w:uiPriority w:val="10"/>
    <w:qFormat/>
    <w:rsid w:val="008F1A1D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Название Знак"/>
    <w:link w:val="a7"/>
    <w:uiPriority w:val="10"/>
    <w:rsid w:val="008F1A1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9">
    <w:name w:val="[Основной абзац]"/>
    <w:basedOn w:val="a"/>
    <w:uiPriority w:val="99"/>
    <w:rsid w:val="00F4726D"/>
    <w:pPr>
      <w:autoSpaceDE w:val="0"/>
      <w:autoSpaceDN w:val="0"/>
      <w:adjustRightInd w:val="0"/>
      <w:spacing w:after="0" w:line="288" w:lineRule="auto"/>
      <w:textAlignment w:val="center"/>
    </w:pPr>
    <w:rPr>
      <w:rFonts w:ascii="FreeSetDemiBold" w:hAnsi="FreeSetDemiBold" w:cs="FreeSetDemiBold"/>
      <w:color w:val="000000"/>
      <w:sz w:val="18"/>
      <w:szCs w:val="18"/>
    </w:rPr>
  </w:style>
  <w:style w:type="paragraph" w:customStyle="1" w:styleId="aa">
    <w:name w:val="тхт"/>
    <w:basedOn w:val="a"/>
    <w:uiPriority w:val="99"/>
    <w:rsid w:val="00F4726D"/>
    <w:pPr>
      <w:autoSpaceDE w:val="0"/>
      <w:autoSpaceDN w:val="0"/>
      <w:adjustRightInd w:val="0"/>
      <w:spacing w:after="0" w:line="288" w:lineRule="auto"/>
      <w:textAlignment w:val="center"/>
    </w:pPr>
    <w:rPr>
      <w:rFonts w:ascii="FreeSetC" w:hAnsi="FreeSetC" w:cs="FreeSetC"/>
      <w:color w:val="000000"/>
      <w:sz w:val="18"/>
      <w:szCs w:val="18"/>
    </w:rPr>
  </w:style>
  <w:style w:type="paragraph" w:styleId="ab">
    <w:name w:val="No Spacing"/>
    <w:uiPriority w:val="1"/>
    <w:qFormat/>
    <w:rsid w:val="00F4726D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F230C3"/>
    <w:rPr>
      <w:color w:val="0563C1"/>
      <w:u w:val="single"/>
    </w:rPr>
  </w:style>
  <w:style w:type="paragraph" w:customStyle="1" w:styleId="1">
    <w:name w:val="Стиль1"/>
    <w:basedOn w:val="a"/>
    <w:rsid w:val="001806AE"/>
    <w:pPr>
      <w:widowControl w:val="0"/>
      <w:spacing w:after="80" w:line="240" w:lineRule="auto"/>
      <w:jc w:val="center"/>
      <w:outlineLvl w:val="0"/>
    </w:pPr>
    <w:rPr>
      <w:rFonts w:ascii="Arial" w:eastAsia="Times New Roman" w:hAnsi="Arial"/>
      <w:b/>
      <w:spacing w:val="-6"/>
      <w:sz w:val="14"/>
      <w:szCs w:val="20"/>
      <w:lang w:eastAsia="ru-RU"/>
    </w:rPr>
  </w:style>
  <w:style w:type="paragraph" w:styleId="2">
    <w:name w:val="Body Text 2"/>
    <w:basedOn w:val="a"/>
    <w:link w:val="20"/>
    <w:rsid w:val="001806A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1806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шрифт"/>
    <w:rsid w:val="001806AE"/>
    <w:rPr>
      <w:sz w:val="24"/>
    </w:rPr>
  </w:style>
  <w:style w:type="table" w:styleId="ae">
    <w:name w:val="Table Grid"/>
    <w:basedOn w:val="a1"/>
    <w:uiPriority w:val="39"/>
    <w:rsid w:val="00180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Стиль40"/>
    <w:basedOn w:val="a"/>
    <w:qFormat/>
    <w:rsid w:val="001806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80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9608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96080"/>
    <w:rPr>
      <w:rFonts w:ascii="Segoe UI" w:hAnsi="Segoe UI" w:cs="Segoe UI"/>
      <w:sz w:val="18"/>
      <w:szCs w:val="18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D57BB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57BB7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D57BB7"/>
    <w:rPr>
      <w:vertAlign w:val="superscript"/>
    </w:rPr>
  </w:style>
  <w:style w:type="paragraph" w:customStyle="1" w:styleId="zaglava">
    <w:name w:val="zaglava"/>
    <w:rsid w:val="008A63C6"/>
    <w:pPr>
      <w:keepNext/>
      <w:autoSpaceDE w:val="0"/>
      <w:autoSpaceDN w:val="0"/>
      <w:adjustRightInd w:val="0"/>
      <w:spacing w:before="240"/>
    </w:pPr>
    <w:rPr>
      <w:rFonts w:ascii="Arial" w:eastAsia="Times New Roman" w:hAnsi="Arial" w:cs="Arial"/>
      <w:b/>
      <w:bCs/>
      <w:cap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.novikov@concordgroup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.zibarova@concordgroup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1E35C35F-BCB9-45FD-8523-94330A30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mailto:v.novikov@concordgroup.ru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o.zibarova</cp:lastModifiedBy>
  <cp:revision>24</cp:revision>
  <cp:lastPrinted>2016-11-30T14:56:00Z</cp:lastPrinted>
  <dcterms:created xsi:type="dcterms:W3CDTF">2016-12-13T14:00:00Z</dcterms:created>
  <dcterms:modified xsi:type="dcterms:W3CDTF">2016-12-30T13:01:00Z</dcterms:modified>
</cp:coreProperties>
</file>