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AD" w:rsidRPr="00AA12AD" w:rsidRDefault="00AA12AD" w:rsidP="00AA12A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93A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3AC1">
        <w:rPr>
          <w:rFonts w:ascii="Times New Roman" w:hAnsi="Times New Roman" w:cs="Times New Roman"/>
          <w:b/>
          <w:bCs/>
          <w:sz w:val="28"/>
          <w:szCs w:val="28"/>
        </w:rPr>
        <w:t>Росприроднадзора</w:t>
      </w:r>
      <w:proofErr w:type="spellEnd"/>
      <w:r w:rsidR="00D93AC1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</w:p>
    <w:p w:rsidR="00AA12AD" w:rsidRDefault="00AA12AD" w:rsidP="00AA12A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2AD">
        <w:rPr>
          <w:rFonts w:ascii="Times New Roman" w:hAnsi="Times New Roman" w:cs="Times New Roman"/>
          <w:b/>
          <w:bCs/>
          <w:sz w:val="28"/>
          <w:szCs w:val="28"/>
        </w:rPr>
        <w:t>кто не должен подавать заявку о постановке на государственный учет объектов негативного воздействия</w:t>
      </w:r>
    </w:p>
    <w:p w:rsid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При определении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объекта, оказывающего негативное воздействие на окружающую среду</w:t>
      </w:r>
      <w:r w:rsidRPr="00AA12AD">
        <w:rPr>
          <w:rFonts w:ascii="Times New Roman" w:hAnsi="Times New Roman" w:cs="Times New Roman"/>
          <w:sz w:val="28"/>
          <w:szCs w:val="28"/>
        </w:rPr>
        <w:t>, в целях соблюдения требования Федерального закона от 10.01.2002 № 7-ФЗ «Об охране окружающей среды» о постановке таких объектов на государственный учет, необходимо принимать во внимание следующее.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В соответствии с определением объекта НВОС (п.1 ст. 69.2 Закона № 7-ФЗ) юридические лица, индивидуальные предприниматели должны поставить на государственный учет именно те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объекты, на которых они осуществляют хозяйственную и (или) иную деятельность и которые оказывают негативное воздействие на окружающую среду</w:t>
      </w:r>
      <w:r w:rsidRPr="00AA12AD">
        <w:rPr>
          <w:rFonts w:ascii="Times New Roman" w:hAnsi="Times New Roman" w:cs="Times New Roman"/>
          <w:sz w:val="28"/>
          <w:szCs w:val="28"/>
        </w:rPr>
        <w:t> (далее – объекты НВОС).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 xml:space="preserve">При этом земельные участки к объектам негативного воздействия на окружающую среду не относятся. В соответствии с определением ст.1 Закона № 7-ФЗ имеющиеся на балансе организации отдельные единицы оборудования также не могут рассматриваться в качестве </w:t>
      </w:r>
      <w:proofErr w:type="gramStart"/>
      <w:r w:rsidRPr="00AA12AD">
        <w:rPr>
          <w:rFonts w:ascii="Times New Roman" w:hAnsi="Times New Roman" w:cs="Times New Roman"/>
          <w:sz w:val="28"/>
          <w:szCs w:val="28"/>
        </w:rPr>
        <w:t>самостоятельных</w:t>
      </w:r>
      <w:proofErr w:type="gramEnd"/>
      <w:r w:rsidRPr="00AA12AD">
        <w:rPr>
          <w:rFonts w:ascii="Times New Roman" w:hAnsi="Times New Roman" w:cs="Times New Roman"/>
          <w:sz w:val="28"/>
          <w:szCs w:val="28"/>
        </w:rPr>
        <w:t xml:space="preserve"> объектов НВОС.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Критерии отнесения объектов, оказывающих негативное воздействие на окружающую среду, к объектам I, II, III и IV категорий утверждены постановлением Правительства Российской Федерации от 28.09.2015 № 1029.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Согласно п.4 статьи 4.2 Закона № 7-ФЗ присвоение объекту НВОС соответствующей категории осуществляется при его постановке на государственный учет.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AD">
        <w:rPr>
          <w:rFonts w:ascii="Times New Roman" w:hAnsi="Times New Roman" w:cs="Times New Roman"/>
          <w:sz w:val="28"/>
          <w:szCs w:val="28"/>
        </w:rPr>
        <w:t>Учитывая, что собственно образование и накопление отходов не являются критериями отнесения объекта к объекту какой-либо из четырех категорий негативного воздействия на окружающую среду, а в заявке о постановке объекта НВОС на учет предусмотрены только сведения о размещении отходов на объекте НВОС, в случае,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если организация образует отходы </w:t>
      </w:r>
      <w:r w:rsidRPr="00AA12AD">
        <w:rPr>
          <w:rFonts w:ascii="Times New Roman" w:hAnsi="Times New Roman" w:cs="Times New Roman"/>
          <w:sz w:val="28"/>
          <w:szCs w:val="28"/>
        </w:rPr>
        <w:t>(не осуществляя деятельность по размещению отходов самостоятельно),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но при этом не оказывает иных</w:t>
      </w:r>
      <w:proofErr w:type="gramEnd"/>
      <w:r w:rsidRPr="00AA12AD">
        <w:rPr>
          <w:rFonts w:ascii="Times New Roman" w:hAnsi="Times New Roman" w:cs="Times New Roman"/>
          <w:b/>
          <w:bCs/>
          <w:sz w:val="28"/>
          <w:szCs w:val="28"/>
        </w:rPr>
        <w:t xml:space="preserve"> видов негативного воздействия на окружающую среду,</w:t>
      </w:r>
      <w:r w:rsidRPr="00AA12AD">
        <w:rPr>
          <w:rFonts w:ascii="Times New Roman" w:hAnsi="Times New Roman" w:cs="Times New Roman"/>
          <w:sz w:val="28"/>
          <w:szCs w:val="28"/>
        </w:rPr>
        <w:t> указанных в Критериях, в ходе осуществления хозяйственной и (или) иной деятельности (например, офисы, школы, детские сады и т.д.), у такой организации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 НВОС не определяется</w:t>
      </w:r>
      <w:r w:rsidRPr="00AA12AD">
        <w:rPr>
          <w:rFonts w:ascii="Times New Roman" w:hAnsi="Times New Roman" w:cs="Times New Roman"/>
          <w:sz w:val="28"/>
          <w:szCs w:val="28"/>
        </w:rPr>
        <w:t>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 xml:space="preserve">Постановка объектов, не </w:t>
      </w:r>
      <w:proofErr w:type="gramStart"/>
      <w:r w:rsidRPr="00AA12AD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AA12AD">
        <w:rPr>
          <w:rFonts w:ascii="Times New Roman" w:hAnsi="Times New Roman" w:cs="Times New Roman"/>
          <w:sz w:val="28"/>
          <w:szCs w:val="28"/>
        </w:rPr>
        <w:t xml:space="preserve"> к объектам НВОС на учет, действующим законодательством не предусмотрена.</w:t>
      </w:r>
    </w:p>
    <w:p w:rsidR="000F1CC0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A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spellStart"/>
      <w:r w:rsidRPr="00AA12AD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AA12AD">
        <w:rPr>
          <w:rFonts w:ascii="Times New Roman" w:hAnsi="Times New Roman" w:cs="Times New Roman"/>
          <w:sz w:val="28"/>
          <w:szCs w:val="28"/>
        </w:rPr>
        <w:t xml:space="preserve"> уведомляет, что вопросы исчисления и взимания платы за негативное воздействие на окружающую среду не связаны напрямую с определением объекта НВОС, поэтому подготовка соответствующих отчетов и внесение платы осуществляется в соответствии с п.1 ст. 16.1 Закона № 7-ФЗ и требованиями Федерального закона от 24.06.1998 № 89-ФЗ «Об отходах производства и потребления».</w:t>
      </w:r>
      <w:proofErr w:type="gramEnd"/>
    </w:p>
    <w:sectPr w:rsidR="000F1CC0" w:rsidRPr="00AA12AD" w:rsidSect="00AA12A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32"/>
    <w:rsid w:val="000F1CC0"/>
    <w:rsid w:val="00AA12AD"/>
    <w:rsid w:val="00CF2432"/>
    <w:rsid w:val="00D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Неруш Инна Петровна</dc:creator>
  <cp:keywords/>
  <dc:description/>
  <cp:lastModifiedBy>Неруш Инна Петровна</cp:lastModifiedBy>
  <cp:revision>3</cp:revision>
  <dcterms:created xsi:type="dcterms:W3CDTF">2016-12-15T08:57:00Z</dcterms:created>
  <dcterms:modified xsi:type="dcterms:W3CDTF">2016-12-15T08:59:00Z</dcterms:modified>
</cp:coreProperties>
</file>